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B7E4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</w:pPr>
      <w:bookmarkStart w:id="0" w:name="_Toc49070747"/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泰山学院本科毕业论文（设计）撰写</w:t>
      </w: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  <w:t>规范</w:t>
      </w:r>
    </w:p>
    <w:p w14:paraId="7648467F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宋体"/>
          <w:b/>
          <w:color w:val="auto"/>
          <w:highlight w:val="none"/>
        </w:rPr>
        <w:t>一、一般格式和顺序</w:t>
      </w:r>
    </w:p>
    <w:p w14:paraId="13870340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1.</w:t>
      </w:r>
      <w:r>
        <w:rPr>
          <w:rFonts w:ascii="Times New Roman" w:hAnsi="宋体"/>
          <w:b/>
          <w:color w:val="auto"/>
          <w:highlight w:val="none"/>
        </w:rPr>
        <w:t>封面：</w:t>
      </w:r>
      <w:r>
        <w:rPr>
          <w:rFonts w:ascii="Times New Roman" w:hAnsi="宋体"/>
          <w:color w:val="auto"/>
          <w:highlight w:val="none"/>
        </w:rPr>
        <w:t>题目应能概括整个毕业论文（设计）最重要的内容，具体、切题、不能太笼统，但要引人注目；题名力求简短，</w:t>
      </w:r>
      <w:r>
        <w:rPr>
          <w:rFonts w:hint="eastAsia" w:ascii="Times New Roman" w:hAnsi="宋体"/>
          <w:color w:val="auto"/>
          <w:highlight w:val="none"/>
          <w:lang w:val="en-US" w:eastAsia="zh-CN"/>
        </w:rPr>
        <w:t>一般不宜超过25字</w:t>
      </w:r>
      <w:r>
        <w:rPr>
          <w:rFonts w:ascii="Times New Roman" w:hAnsi="宋体"/>
          <w:color w:val="auto"/>
          <w:highlight w:val="none"/>
        </w:rPr>
        <w:t>。</w:t>
      </w:r>
    </w:p>
    <w:p w14:paraId="1B6BBF31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2.</w:t>
      </w:r>
      <w:r>
        <w:rPr>
          <w:rFonts w:ascii="Times New Roman"/>
          <w:b/>
          <w:color w:val="auto"/>
          <w:highlight w:val="none"/>
        </w:rPr>
        <w:t>中文摘要：</w:t>
      </w:r>
      <w:r>
        <w:rPr>
          <w:rFonts w:ascii="Times New Roman"/>
          <w:color w:val="auto"/>
          <w:highlight w:val="none"/>
        </w:rPr>
        <w:t>毕业论文（设计）第一页为中文摘要，</w:t>
      </w:r>
      <w:r>
        <w:rPr>
          <w:rFonts w:hint="eastAsia" w:ascii="Times New Roman"/>
          <w:color w:val="auto"/>
          <w:highlight w:val="none"/>
          <w:lang w:val="en-US" w:eastAsia="zh-CN"/>
        </w:rPr>
        <w:t>一般字数为</w:t>
      </w:r>
      <w:r>
        <w:rPr>
          <w:rFonts w:ascii="Times New Roman" w:hAnsi="Times New Roman"/>
          <w:color w:val="auto"/>
          <w:highlight w:val="none"/>
        </w:rPr>
        <w:t>300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~1000</w:t>
      </w:r>
      <w:r>
        <w:rPr>
          <w:rFonts w:ascii="Times New Roman"/>
          <w:color w:val="auto"/>
          <w:highlight w:val="none"/>
        </w:rPr>
        <w:t>字。内容应包括工作目的、研究方法、成果和结论，要突出本毕业论文（设计）的创造性成果，语言</w:t>
      </w:r>
      <w:r>
        <w:rPr>
          <w:rFonts w:hint="eastAsia" w:ascii="Times New Roman"/>
          <w:color w:val="auto"/>
          <w:highlight w:val="none"/>
          <w:lang w:eastAsia="zh-CN"/>
        </w:rPr>
        <w:t>力求精练</w:t>
      </w:r>
      <w:r>
        <w:rPr>
          <w:rFonts w:ascii="Times New Roman"/>
          <w:color w:val="auto"/>
          <w:highlight w:val="none"/>
        </w:rPr>
        <w:t>。为了便于文献检索，应在摘要主要内容下面另起一行注明毕业论文（设计）的关键词，</w:t>
      </w:r>
      <w:r>
        <w:rPr>
          <w:rFonts w:hint="eastAsia" w:ascii="Times New Roman"/>
          <w:color w:val="auto"/>
          <w:highlight w:val="none"/>
          <w:lang w:val="en-US" w:eastAsia="zh-CN"/>
        </w:rPr>
        <w:t>数量一般3~</w:t>
      </w:r>
      <w:r>
        <w:rPr>
          <w:rFonts w:ascii="Times New Roman" w:hAnsi="Times New Roman"/>
          <w:color w:val="auto"/>
          <w:highlight w:val="none"/>
        </w:rPr>
        <w:t>5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为宜，每个关键词之间用分号隔开</w:t>
      </w:r>
      <w:r>
        <w:rPr>
          <w:rFonts w:ascii="Times New Roman"/>
          <w:color w:val="auto"/>
          <w:highlight w:val="none"/>
        </w:rPr>
        <w:t>。</w:t>
      </w:r>
    </w:p>
    <w:p w14:paraId="77EA187C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/>
          <w:b/>
          <w:color w:val="auto"/>
          <w:highlight w:val="none"/>
          <w:lang w:val="en-US" w:eastAsia="zh-CN"/>
        </w:rPr>
      </w:pPr>
      <w:r>
        <w:rPr>
          <w:rFonts w:ascii="Times New Roman" w:hAnsi="Times New Roman"/>
          <w:b/>
          <w:color w:val="auto"/>
          <w:highlight w:val="none"/>
        </w:rPr>
        <w:t>3.</w:t>
      </w:r>
      <w:r>
        <w:rPr>
          <w:rFonts w:ascii="Times New Roman"/>
          <w:b/>
          <w:color w:val="auto"/>
          <w:highlight w:val="none"/>
        </w:rPr>
        <w:t>英文摘要：</w:t>
      </w:r>
      <w:r>
        <w:rPr>
          <w:rFonts w:ascii="Times New Roman"/>
          <w:color w:val="auto"/>
          <w:highlight w:val="none"/>
        </w:rPr>
        <w:t>中文摘要后为英文摘要。内容与中文摘要相同。</w:t>
      </w:r>
      <w:r>
        <w:rPr>
          <w:rFonts w:hint="eastAsia" w:ascii="Times New Roman"/>
          <w:color w:val="auto"/>
          <w:highlight w:val="none"/>
          <w:lang w:val="en-US" w:eastAsia="zh-CN"/>
        </w:rPr>
        <w:t>英文摘要的下方应标注与中文关键词对应的英文关键词。</w:t>
      </w:r>
    </w:p>
    <w:p w14:paraId="4F61F414">
      <w:pPr>
        <w:adjustRightInd w:val="0"/>
        <w:snapToGrid w:val="0"/>
        <w:spacing w:line="360" w:lineRule="auto"/>
        <w:ind w:firstLine="420" w:firstLineChars="200"/>
        <w:rPr>
          <w:rFonts w:ascii="Times New Roman"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4.</w:t>
      </w:r>
      <w:r>
        <w:rPr>
          <w:rFonts w:ascii="Times New Roman"/>
          <w:b/>
          <w:color w:val="auto"/>
          <w:highlight w:val="none"/>
        </w:rPr>
        <w:t>目录：</w:t>
      </w:r>
      <w:r>
        <w:rPr>
          <w:rFonts w:ascii="Times New Roman"/>
          <w:color w:val="auto"/>
          <w:highlight w:val="none"/>
        </w:rPr>
        <w:t>是毕业论文（设计）的提纲，也是毕业论文（设计）组成部分的小标题，其内容从引言开始。</w:t>
      </w:r>
    </w:p>
    <w:p w14:paraId="47254FF1">
      <w:pPr>
        <w:adjustRightInd w:val="0"/>
        <w:snapToGrid w:val="0"/>
        <w:spacing w:line="360" w:lineRule="auto"/>
        <w:ind w:firstLine="420" w:firstLineChars="200"/>
        <w:rPr>
          <w:rFonts w:hint="eastAsia" w:asci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highlight w:val="none"/>
          <w:lang w:val="en-US" w:eastAsia="zh-CN"/>
        </w:rPr>
        <w:t>5.图和附表清单：</w:t>
      </w:r>
      <w:r>
        <w:rPr>
          <w:rFonts w:hint="eastAsia" w:ascii="Times New Roman"/>
          <w:color w:val="auto"/>
          <w:highlight w:val="none"/>
          <w:lang w:val="en-US" w:eastAsia="zh-CN"/>
        </w:rPr>
        <w:t>论文中插图和附表较多时，应分别列出“插图清单”和“附表清单”，置于目次页之后。插图清单应列出图序、图题和页码。附表清单应列出表序、表题和页码。</w:t>
      </w:r>
    </w:p>
    <w:p w14:paraId="095E53CE">
      <w:pPr>
        <w:adjustRightInd w:val="0"/>
        <w:snapToGrid w:val="0"/>
        <w:spacing w:line="360" w:lineRule="auto"/>
        <w:ind w:firstLine="420" w:firstLineChars="200"/>
        <w:rPr>
          <w:rFonts w:hint="default" w:asci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highlight w:val="none"/>
          <w:lang w:val="en-US" w:eastAsia="zh-CN"/>
        </w:rPr>
        <w:t>6.符号、标志、缩略词、首字母缩写、计量单位、术语等的注释表：</w:t>
      </w:r>
      <w:r>
        <w:rPr>
          <w:rFonts w:hint="eastAsia" w:ascii="Times New Roman"/>
          <w:color w:val="auto"/>
          <w:highlight w:val="none"/>
          <w:lang w:val="en-US" w:eastAsia="zh-CN"/>
        </w:rPr>
        <w:t>符号、标志、缩略词、首字母缩写、计量单位、术语等的注释说明，如需汇集，可集中置于图表清单之后。</w:t>
      </w:r>
    </w:p>
    <w:p w14:paraId="2D53EE70"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Times New Roman"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b/>
          <w:color w:val="auto"/>
          <w:highlight w:val="none"/>
          <w:lang w:val="en-US" w:eastAsia="zh-CN"/>
        </w:rPr>
        <w:t>7.</w:t>
      </w:r>
      <w:r>
        <w:rPr>
          <w:rFonts w:ascii="Times New Roman"/>
          <w:b/>
          <w:color w:val="auto"/>
          <w:highlight w:val="none"/>
        </w:rPr>
        <w:t>引言：</w:t>
      </w:r>
      <w:r>
        <w:rPr>
          <w:rFonts w:ascii="Times New Roman"/>
          <w:bCs/>
          <w:color w:val="auto"/>
          <w:highlight w:val="none"/>
        </w:rPr>
        <w:t>在毕业论文（设计）正文前，内容</w:t>
      </w:r>
      <w:r>
        <w:rPr>
          <w:rFonts w:hint="eastAsia" w:ascii="Times New Roman"/>
          <w:bCs/>
          <w:color w:val="auto"/>
          <w:highlight w:val="none"/>
          <w:lang w:val="en-US" w:eastAsia="zh-CN"/>
        </w:rPr>
        <w:t>应包括所研究领域的历史回顾和前人工作的综合评述，以及论文的研究目的、流程和方法等。</w:t>
      </w:r>
    </w:p>
    <w:p w14:paraId="2CE0647F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  <w:lang w:val="en-US" w:eastAsia="zh-CN"/>
        </w:rPr>
        <w:t>8</w:t>
      </w:r>
      <w:r>
        <w:rPr>
          <w:rFonts w:ascii="Times New Roman" w:hAnsi="Times New Roman"/>
          <w:b/>
          <w:color w:val="auto"/>
          <w:highlight w:val="none"/>
        </w:rPr>
        <w:t>.</w:t>
      </w:r>
      <w:r>
        <w:rPr>
          <w:rFonts w:ascii="Times New Roman"/>
          <w:b/>
          <w:color w:val="auto"/>
          <w:highlight w:val="none"/>
        </w:rPr>
        <w:t>毕业论文主体</w:t>
      </w:r>
      <w:r>
        <w:rPr>
          <w:rFonts w:ascii="Times New Roman"/>
          <w:color w:val="auto"/>
          <w:highlight w:val="none"/>
        </w:rPr>
        <w:t>：是毕业论文（设计）的主要部分，</w:t>
      </w:r>
      <w:r>
        <w:rPr>
          <w:rFonts w:hint="eastAsia" w:ascii="Times New Roman"/>
          <w:color w:val="auto"/>
          <w:highlight w:val="none"/>
          <w:lang w:val="en-US" w:eastAsia="zh-CN"/>
        </w:rPr>
        <w:t>应实事求是、客观真切、准备完备、合乎逻辑、层次分明、简练可读。应严格遵循学术规范，充分尊重和借鉴已有的学术成果，注重调查研究，在全面掌握相关研究资料和学术信息的基础上，精心设计研究方案，讲究科学方法。应论证缜密、表达准确。</w:t>
      </w:r>
      <w:r>
        <w:rPr>
          <w:rFonts w:ascii="Times New Roman"/>
          <w:bCs/>
          <w:color w:val="auto"/>
          <w:highlight w:val="none"/>
        </w:rPr>
        <w:t>结论</w:t>
      </w:r>
      <w:r>
        <w:rPr>
          <w:rFonts w:ascii="Times New Roman"/>
          <w:color w:val="auto"/>
          <w:highlight w:val="none"/>
        </w:rPr>
        <w:t>应明确、精炼、完整、准确，使人只要一看结论就能全面了解毕业论文（设计）的意义、目的和工作内容。要认真阐述自己的创造性工作在本领域中的地位、作用和意义。</w:t>
      </w:r>
      <w:r>
        <w:rPr>
          <w:rFonts w:hint="eastAsia" w:ascii="Times New Roman"/>
          <w:color w:val="auto"/>
          <w:highlight w:val="none"/>
          <w:lang w:val="en-US" w:eastAsia="zh-CN"/>
        </w:rPr>
        <w:t>字数</w:t>
      </w:r>
      <w:r>
        <w:rPr>
          <w:rFonts w:ascii="Times New Roman" w:hAnsi="Times New Roman" w:eastAsia="宋体" w:cs="Times New Roman"/>
          <w:color w:val="auto"/>
          <w:highlight w:val="none"/>
          <w:lang w:val="en-US" w:eastAsia="zh-CN"/>
        </w:rPr>
        <w:t>具体要求如下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  <w:r>
        <w:rPr>
          <w:rFonts w:ascii="Times New Roman" w:hAnsi="Times New Roman" w:eastAsia="宋体" w:cs="Times New Roman"/>
          <w:color w:val="auto"/>
          <w:highlight w:val="none"/>
          <w:lang w:val="en-US" w:eastAsia="zh-CN"/>
        </w:rPr>
        <w:t xml:space="preserve"> </w:t>
      </w:r>
    </w:p>
    <w:p w14:paraId="3ABEEBEA"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工程设计类：学生必须独立完成一定数量的图纸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一份5000字以上的设计计算说明书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</w:p>
    <w:p w14:paraId="5A1FBB71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理论研究类：对该类课题，工科学生一般不提倡，各二级学院要慎重选题，除非题目确实有实际意义。该毕业设计（论文）字数</w:t>
      </w:r>
      <w:r>
        <w:rPr>
          <w:rFonts w:ascii="Times New Roman"/>
          <w:color w:val="auto"/>
          <w:highlight w:val="none"/>
        </w:rPr>
        <w:t>在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8</w:t>
      </w:r>
      <w:r>
        <w:rPr>
          <w:rFonts w:ascii="Times New Roman" w:hAnsi="Times New Roman"/>
          <w:color w:val="auto"/>
          <w:highlight w:val="none"/>
        </w:rPr>
        <w:t>000</w:t>
      </w:r>
      <w:r>
        <w:rPr>
          <w:rFonts w:ascii="Times New Roman"/>
          <w:color w:val="auto"/>
          <w:highlight w:val="none"/>
        </w:rPr>
        <w:t>－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10000字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</w:p>
    <w:p w14:paraId="17C23092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实验研究类：要求学生独立完成实验，取得足够的实验数据，实验要有探索、创新，不能简单重复已有的工作；完成不少于6000字的论文，其中包括文献综述、实验部分的讨论与结论等内容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</w:p>
    <w:p w14:paraId="6C7673BF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 xml:space="preserve">计算机软件类：要求学生独立完成一个软件或较大软件中的一个模块，要有足够的工作量；写出8000字以上的软件说明书或论文；当涉及有关计算机软件方面的内容时，要附有相关电子文档光盘（如使用说明书、测试分析报告等）。 </w:t>
      </w:r>
    </w:p>
    <w:p w14:paraId="2540ACC8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 xml:space="preserve">艺术设计类：要求学生独立完成1－2件较大的艺术作品的设计或创作，并结合设计创作，撰写4000字以上的创作说明或论文，附创作作品。 </w:t>
      </w:r>
    </w:p>
    <w:p w14:paraId="29A14E66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（6）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外语类：论文篇幅为 5000 个词以上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</w:p>
    <w:p w14:paraId="4B1071CD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（7）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艺体类：要求学生撰写一篇不少于6000字的有一定水平的专题论文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。</w:t>
      </w:r>
    </w:p>
    <w:p w14:paraId="25C4E165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eastAsia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b/>
          <w:color w:val="auto"/>
          <w:highlight w:val="none"/>
          <w:lang w:val="en-US" w:eastAsia="zh-CN"/>
        </w:rPr>
        <w:t>9</w:t>
      </w:r>
      <w:r>
        <w:rPr>
          <w:rFonts w:ascii="Times New Roman" w:hAnsi="Times New Roman"/>
          <w:b/>
          <w:color w:val="auto"/>
          <w:highlight w:val="none"/>
        </w:rPr>
        <w:t>.</w:t>
      </w:r>
      <w:r>
        <w:rPr>
          <w:rFonts w:ascii="Times New Roman"/>
          <w:b/>
          <w:color w:val="auto"/>
          <w:highlight w:val="none"/>
        </w:rPr>
        <w:t>参考文献：</w:t>
      </w:r>
      <w:r>
        <w:rPr>
          <w:rFonts w:ascii="Times New Roman"/>
          <w:color w:val="auto"/>
          <w:highlight w:val="none"/>
        </w:rPr>
        <w:t>只列作者直接阅读过且在正文中被引用过、正式发表的文献资料。</w:t>
      </w:r>
      <w:r>
        <w:rPr>
          <w:rFonts w:hint="eastAsia" w:ascii="Times New Roman"/>
          <w:color w:val="auto"/>
          <w:highlight w:val="none"/>
          <w:lang w:val="en-US" w:eastAsia="zh-CN"/>
        </w:rPr>
        <w:t>参考文献数量应不少于15篇，所列参考文献数量应按参考或引证的先后顺序排列，一般应为最新正式发表的文献，至少应包含3篇及以上的外文参考文献。</w:t>
      </w:r>
    </w:p>
    <w:p w14:paraId="529F93D6">
      <w:pPr>
        <w:adjustRightInd w:val="0"/>
        <w:snapToGrid w:val="0"/>
        <w:spacing w:line="360" w:lineRule="auto"/>
        <w:ind w:firstLine="420" w:firstLineChars="200"/>
        <w:rPr>
          <w:rFonts w:ascii="Times New Roman"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  <w:lang w:val="en-US" w:eastAsia="zh-CN"/>
        </w:rPr>
        <w:t>10</w:t>
      </w:r>
      <w:r>
        <w:rPr>
          <w:rFonts w:ascii="Times New Roman" w:hAnsi="Times New Roman"/>
          <w:b/>
          <w:color w:val="auto"/>
          <w:highlight w:val="none"/>
        </w:rPr>
        <w:t>.</w:t>
      </w:r>
      <w:r>
        <w:rPr>
          <w:rFonts w:ascii="Times New Roman"/>
          <w:b/>
          <w:color w:val="auto"/>
          <w:highlight w:val="none"/>
        </w:rPr>
        <w:t>附录</w:t>
      </w:r>
      <w:r>
        <w:rPr>
          <w:rFonts w:ascii="Times New Roman"/>
          <w:color w:val="auto"/>
          <w:highlight w:val="none"/>
        </w:rPr>
        <w:t>：可以包括正文内不便列出的冗长公式推导；以备他人阅读方便所需的辅助性数学工具或表格；重复性数据图表；计算程序及说明等。</w:t>
      </w:r>
    </w:p>
    <w:p w14:paraId="238A102D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b/>
          <w:color w:val="auto"/>
          <w:highlight w:val="none"/>
          <w:lang w:val="en-US" w:eastAsia="zh-CN"/>
        </w:rPr>
        <w:t>11</w:t>
      </w:r>
      <w:r>
        <w:rPr>
          <w:rFonts w:ascii="Times New Roman" w:hAnsi="Times New Roman"/>
          <w:b/>
          <w:color w:val="auto"/>
          <w:highlight w:val="none"/>
        </w:rPr>
        <w:t>.</w:t>
      </w:r>
      <w:r>
        <w:rPr>
          <w:rFonts w:ascii="Times New Roman"/>
          <w:b/>
          <w:color w:val="auto"/>
          <w:highlight w:val="none"/>
        </w:rPr>
        <w:t>致谢</w:t>
      </w:r>
      <w:r>
        <w:rPr>
          <w:rFonts w:ascii="Times New Roman"/>
          <w:color w:val="auto"/>
          <w:highlight w:val="none"/>
        </w:rPr>
        <w:t>：致谢对象限于对毕业论文（设计）的完成有较重要帮助的团体和人士（限</w:t>
      </w:r>
      <w:r>
        <w:rPr>
          <w:rFonts w:ascii="Times New Roman" w:hAnsi="Times New Roman"/>
          <w:color w:val="auto"/>
          <w:highlight w:val="none"/>
        </w:rPr>
        <w:t>150</w:t>
      </w:r>
      <w:r>
        <w:rPr>
          <w:rFonts w:ascii="Times New Roman"/>
          <w:color w:val="auto"/>
          <w:highlight w:val="none"/>
        </w:rPr>
        <w:t>字）。</w:t>
      </w:r>
    </w:p>
    <w:p w14:paraId="2D4AF264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宋体"/>
          <w:b/>
          <w:color w:val="auto"/>
          <w:highlight w:val="none"/>
        </w:rPr>
        <w:t>二、毕业论文（设计）的书写</w:t>
      </w:r>
    </w:p>
    <w:p w14:paraId="1CF8D4EB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1.</w:t>
      </w:r>
      <w:r>
        <w:rPr>
          <w:rFonts w:ascii="Times New Roman" w:hAnsi="宋体"/>
          <w:b/>
          <w:color w:val="auto"/>
          <w:highlight w:val="none"/>
        </w:rPr>
        <w:t>语言表述：</w:t>
      </w:r>
      <w:r>
        <w:rPr>
          <w:rFonts w:ascii="Times New Roman" w:hAnsi="宋体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 w:hAnsi="宋体"/>
          <w:color w:val="auto"/>
          <w:highlight w:val="none"/>
        </w:rPr>
        <w:t>）毕业</w:t>
      </w:r>
      <w:r>
        <w:rPr>
          <w:rFonts w:ascii="Times New Roman"/>
          <w:color w:val="auto"/>
          <w:highlight w:val="none"/>
        </w:rPr>
        <w:t>论文（设计）应层次分明，数据可靠，文字简练，说明透彻，推理严谨，立论正确，避免使用文学性质的带感情色彩的非学术性词语。（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/>
          <w:color w:val="auto"/>
          <w:highlight w:val="none"/>
        </w:rPr>
        <w:t>）毕业论文（设计）中如出现非通用性的新名词、新术语或新概念，需解释清楚。</w:t>
      </w:r>
    </w:p>
    <w:p w14:paraId="4DF9F447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2.</w:t>
      </w:r>
      <w:r>
        <w:rPr>
          <w:rFonts w:ascii="Times New Roman" w:hAnsi="宋体"/>
          <w:b/>
          <w:color w:val="auto"/>
          <w:highlight w:val="none"/>
        </w:rPr>
        <w:t>层次和标题：</w:t>
      </w: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/>
          <w:color w:val="auto"/>
          <w:highlight w:val="none"/>
        </w:rPr>
        <w:t>）标题要重点突出，简明扼要。（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/>
          <w:color w:val="auto"/>
          <w:highlight w:val="none"/>
        </w:rPr>
        <w:t>）</w:t>
      </w:r>
      <w:r>
        <w:rPr>
          <w:rFonts w:hint="eastAsia" w:ascii="Times New Roman"/>
          <w:color w:val="auto"/>
          <w:highlight w:val="none"/>
          <w:lang w:val="en-US" w:eastAsia="zh-CN"/>
        </w:rPr>
        <w:t>章、节全部顶格排，编号与标题之间空1个字的间隙。章的标题占2行。正文另起行，前空2个字起排，回行时顶格排。</w:t>
      </w:r>
    </w:p>
    <w:p w14:paraId="3B7C14A3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3.</w:t>
      </w:r>
      <w:r>
        <w:rPr>
          <w:rFonts w:ascii="Times New Roman" w:hAnsi="宋体"/>
          <w:b/>
          <w:color w:val="auto"/>
          <w:highlight w:val="none"/>
        </w:rPr>
        <w:t>页眉和页码</w:t>
      </w:r>
    </w:p>
    <w:p w14:paraId="784A7803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 w:eastAsia="黑体"/>
          <w:color w:val="auto"/>
          <w:highlight w:val="none"/>
        </w:rPr>
        <w:t>页眉：</w:t>
      </w:r>
      <w:r>
        <w:rPr>
          <w:rFonts w:ascii="Times New Roman" w:hAnsi="宋体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 w:hAnsi="宋体"/>
          <w:color w:val="auto"/>
          <w:highlight w:val="none"/>
        </w:rPr>
        <w:t>）对中文摘要、英文摘要、目录等前置部分，页眉用各部分内容的标题；（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 w:hAnsi="宋体"/>
          <w:color w:val="auto"/>
          <w:highlight w:val="none"/>
        </w:rPr>
        <w:t>）从引言开始，页眉用</w:t>
      </w:r>
      <w:r>
        <w:rPr>
          <w:rFonts w:ascii="Times New Roman" w:hAnsi="Times New Roman"/>
          <w:color w:val="auto"/>
          <w:highlight w:val="none"/>
        </w:rPr>
        <w:t>“</w:t>
      </w:r>
      <w:r>
        <w:rPr>
          <w:rFonts w:ascii="Times New Roman" w:hAnsi="宋体"/>
          <w:color w:val="auto"/>
          <w:highlight w:val="none"/>
        </w:rPr>
        <w:t>泰山学院本科毕业论文（设计）</w:t>
      </w:r>
      <w:r>
        <w:rPr>
          <w:rFonts w:ascii="Times New Roman" w:hAnsi="Times New Roman"/>
          <w:color w:val="auto"/>
          <w:highlight w:val="none"/>
        </w:rPr>
        <w:t>”</w:t>
      </w:r>
      <w:r>
        <w:rPr>
          <w:rFonts w:ascii="Times New Roman" w:hAnsi="宋体"/>
          <w:color w:val="auto"/>
          <w:highlight w:val="none"/>
        </w:rPr>
        <w:t>；</w:t>
      </w: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3</w:t>
      </w:r>
      <w:r>
        <w:rPr>
          <w:rFonts w:ascii="Times New Roman"/>
          <w:color w:val="auto"/>
          <w:highlight w:val="none"/>
        </w:rPr>
        <w:t>）页眉字体采用宋体五号字居中书写，页眉线为单横线。</w:t>
      </w:r>
    </w:p>
    <w:p w14:paraId="54E615CE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黑体"/>
          <w:color w:val="auto"/>
          <w:highlight w:val="none"/>
        </w:rPr>
        <w:t>页码：</w:t>
      </w:r>
      <w:r>
        <w:rPr>
          <w:rFonts w:ascii="Times New Roman" w:hAnsi="宋体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 w:hAnsi="宋体"/>
          <w:color w:val="auto"/>
          <w:highlight w:val="none"/>
        </w:rPr>
        <w:t>）中文摘要、英文摘要、目录等前置部分用罗马数字连续编排；（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 w:hAnsi="宋体"/>
          <w:color w:val="auto"/>
          <w:highlight w:val="none"/>
        </w:rPr>
        <w:t>）从引言开始按阿拉伯数字连续编排（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 w:hAnsi="宋体"/>
          <w:color w:val="auto"/>
          <w:highlight w:val="none"/>
        </w:rPr>
        <w:t>，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 w:hAnsi="宋体"/>
          <w:color w:val="auto"/>
          <w:highlight w:val="none"/>
        </w:rPr>
        <w:t>，</w:t>
      </w:r>
      <w:r>
        <w:rPr>
          <w:rFonts w:ascii="Times New Roman" w:hAnsi="Times New Roman"/>
          <w:color w:val="auto"/>
          <w:highlight w:val="none"/>
        </w:rPr>
        <w:t>3 ……</w:t>
      </w:r>
      <w:r>
        <w:rPr>
          <w:rFonts w:ascii="Times New Roman" w:hAnsi="宋体"/>
          <w:color w:val="auto"/>
          <w:highlight w:val="none"/>
        </w:rPr>
        <w:t>）；（</w:t>
      </w:r>
      <w:r>
        <w:rPr>
          <w:rFonts w:ascii="Times New Roman" w:hAnsi="Times New Roman"/>
          <w:color w:val="auto"/>
          <w:highlight w:val="none"/>
        </w:rPr>
        <w:t>3</w:t>
      </w:r>
      <w:r>
        <w:rPr>
          <w:rFonts w:ascii="Times New Roman" w:hAnsi="宋体"/>
          <w:color w:val="auto"/>
          <w:highlight w:val="none"/>
        </w:rPr>
        <w:t>）页码位于页面底端，居中书写。</w:t>
      </w:r>
    </w:p>
    <w:p w14:paraId="71FE2469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4.</w:t>
      </w:r>
      <w:r>
        <w:rPr>
          <w:rFonts w:ascii="Times New Roman" w:hAnsi="宋体"/>
          <w:b/>
          <w:color w:val="auto"/>
          <w:highlight w:val="none"/>
        </w:rPr>
        <w:t>有关图、表等</w:t>
      </w:r>
    </w:p>
    <w:p w14:paraId="403BDD1A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/>
          <w:color w:val="auto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图：（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/>
          <w:color w:val="auto"/>
          <w:highlight w:val="none"/>
        </w:rPr>
        <w:t>）要精选，要具有自明性，切忌与表及文字表述重复。（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/>
          <w:color w:val="auto"/>
          <w:highlight w:val="none"/>
        </w:rPr>
        <w:t>）要清楚，但坐标比例不要过分放大，同一图上不同曲线的点要分别用不同形状标出。（</w:t>
      </w:r>
      <w:r>
        <w:rPr>
          <w:rFonts w:ascii="Times New Roman" w:hAnsi="Times New Roman"/>
          <w:color w:val="auto"/>
          <w:highlight w:val="none"/>
        </w:rPr>
        <w:t>3</w:t>
      </w:r>
      <w:r>
        <w:rPr>
          <w:rFonts w:ascii="Times New Roman"/>
          <w:color w:val="auto"/>
          <w:highlight w:val="none"/>
        </w:rPr>
        <w:t>）图中的术语、符号、单位等应同正文表述所用一致。</w:t>
      </w:r>
      <w:r>
        <w:rPr>
          <w:rFonts w:hint="eastAsia" w:ascii="Times New Roman"/>
          <w:color w:val="auto"/>
          <w:highlight w:val="none"/>
          <w:lang w:eastAsia="zh-CN"/>
        </w:rPr>
        <w:t>（</w:t>
      </w:r>
      <w:r>
        <w:rPr>
          <w:rFonts w:hint="eastAsia" w:ascii="Times New Roman"/>
          <w:color w:val="auto"/>
          <w:highlight w:val="none"/>
          <w:lang w:val="en-US" w:eastAsia="zh-CN"/>
        </w:rPr>
        <w:t>4</w:t>
      </w:r>
      <w:r>
        <w:rPr>
          <w:rFonts w:hint="eastAsia" w:ascii="Times New Roman"/>
          <w:color w:val="auto"/>
          <w:highlight w:val="none"/>
          <w:lang w:eastAsia="zh-CN"/>
        </w:rPr>
        <w:t>）</w:t>
      </w:r>
      <w:r>
        <w:rPr>
          <w:rFonts w:hint="eastAsia" w:ascii="Times New Roman"/>
          <w:color w:val="auto"/>
          <w:highlight w:val="none"/>
          <w:lang w:val="en-US" w:eastAsia="zh-CN"/>
        </w:rPr>
        <w:t>图的编号由“图”和从“1”开始的阿拉伯数字组成，图较多时，可分章编号。</w:t>
      </w:r>
      <w:r>
        <w:rPr>
          <w:rFonts w:ascii="Times New Roman"/>
          <w:color w:val="auto"/>
          <w:highlight w:val="none"/>
        </w:rPr>
        <w:t>（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5</w:t>
      </w:r>
      <w:r>
        <w:rPr>
          <w:rFonts w:ascii="Times New Roman"/>
          <w:color w:val="auto"/>
          <w:highlight w:val="none"/>
        </w:rPr>
        <w:t>）图序与图名居中置于图的下方。</w:t>
      </w:r>
    </w:p>
    <w:p w14:paraId="70C9F64D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/>
          <w:color w:val="auto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表：（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/>
          <w:color w:val="auto"/>
          <w:highlight w:val="none"/>
        </w:rPr>
        <w:t>）表中参数应标明量和单位的符号。</w:t>
      </w:r>
      <w:r>
        <w:rPr>
          <w:rFonts w:hint="eastAsia" w:ascii="Times New Roman"/>
          <w:color w:val="auto"/>
          <w:highlight w:val="none"/>
          <w:lang w:eastAsia="zh-CN"/>
        </w:rPr>
        <w:t>（</w:t>
      </w:r>
      <w:r>
        <w:rPr>
          <w:rFonts w:hint="eastAsia" w:ascii="Times New Roman"/>
          <w:color w:val="auto"/>
          <w:highlight w:val="none"/>
          <w:lang w:val="en-US" w:eastAsia="zh-CN"/>
        </w:rPr>
        <w:t>2）表的编号由“表”和从“1”开始的阿拉伯数字组成，表较多时，可分章编号。</w:t>
      </w:r>
      <w:r>
        <w:rPr>
          <w:rFonts w:ascii="Times New Roman"/>
          <w:color w:val="auto"/>
          <w:highlight w:val="none"/>
        </w:rPr>
        <w:t>（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ascii="Times New Roman"/>
          <w:color w:val="auto"/>
          <w:highlight w:val="none"/>
        </w:rPr>
        <w:t>）</w:t>
      </w:r>
      <w:r>
        <w:rPr>
          <w:rFonts w:hint="eastAsia" w:ascii="Times New Roman"/>
          <w:color w:val="auto"/>
          <w:highlight w:val="none"/>
          <w:lang w:val="en-US" w:eastAsia="zh-CN"/>
        </w:rPr>
        <w:t>表宜有表题，表题即表的名称，置于表的编号之后。</w:t>
      </w:r>
      <w:r>
        <w:rPr>
          <w:rFonts w:ascii="Times New Roman"/>
          <w:color w:val="auto"/>
          <w:highlight w:val="none"/>
        </w:rPr>
        <w:t>表</w:t>
      </w:r>
      <w:r>
        <w:rPr>
          <w:rFonts w:hint="eastAsia" w:ascii="Times New Roman"/>
          <w:color w:val="auto"/>
          <w:highlight w:val="none"/>
          <w:lang w:val="en-US" w:eastAsia="zh-CN"/>
        </w:rPr>
        <w:t>的编号和表题应</w:t>
      </w:r>
      <w:r>
        <w:rPr>
          <w:rFonts w:ascii="Times New Roman"/>
          <w:color w:val="auto"/>
          <w:highlight w:val="none"/>
        </w:rPr>
        <w:t>置于表的上方。</w:t>
      </w:r>
      <w:r>
        <w:rPr>
          <w:rFonts w:hint="eastAsia" w:ascii="Times New Roman"/>
          <w:color w:val="auto"/>
          <w:highlight w:val="none"/>
          <w:lang w:eastAsia="zh-CN"/>
        </w:rPr>
        <w:t>（</w:t>
      </w:r>
      <w:r>
        <w:rPr>
          <w:rFonts w:hint="eastAsia" w:ascii="Times New Roman"/>
          <w:color w:val="auto"/>
          <w:highlight w:val="none"/>
          <w:lang w:val="en-US" w:eastAsia="zh-CN"/>
        </w:rPr>
        <w:t>4）表的编排，一般是内容和测试项目由左至右横读，数据依序竖读。（5）如某个表需要转页接排，在随后的各页上应重复表的编号。编号后跟表题（可省略）和“（续）</w:t>
      </w:r>
      <w:r>
        <w:rPr>
          <w:rFonts w:hint="default" w:ascii="Times New Roman"/>
          <w:color w:val="auto"/>
          <w:highlight w:val="none"/>
          <w:lang w:val="en-US" w:eastAsia="zh-CN"/>
        </w:rPr>
        <w:t>”</w:t>
      </w:r>
      <w:r>
        <w:rPr>
          <w:rFonts w:hint="eastAsia" w:ascii="Times New Roman"/>
          <w:color w:val="auto"/>
          <w:highlight w:val="none"/>
          <w:lang w:val="en-US" w:eastAsia="zh-CN"/>
        </w:rPr>
        <w:t>，置于表上方。续表均应重复表头。</w:t>
      </w:r>
    </w:p>
    <w:p w14:paraId="07D41422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/>
          <w:color w:val="auto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公式：</w:t>
      </w:r>
      <w:r>
        <w:rPr>
          <w:rFonts w:hint="eastAsia" w:ascii="Times New Roman"/>
          <w:color w:val="auto"/>
          <w:highlight w:val="none"/>
          <w:lang w:eastAsia="zh-CN"/>
        </w:rPr>
        <w:t>（</w:t>
      </w:r>
      <w:r>
        <w:rPr>
          <w:rFonts w:hint="eastAsia" w:ascii="Times New Roman"/>
          <w:color w:val="auto"/>
          <w:highlight w:val="none"/>
          <w:lang w:val="en-US" w:eastAsia="zh-CN"/>
        </w:rPr>
        <w:t>1）论文中的公式应另行起，并缩格书写，与周围文字留足够的空间区分开。如有两个以上的公式，应用从“1”开始的阿拉伯数字进行编号，并将编号置于括号内。</w:t>
      </w:r>
      <w:r>
        <w:rPr>
          <w:rFonts w:ascii="Times New Roman"/>
          <w:color w:val="auto"/>
          <w:highlight w:val="none"/>
        </w:rPr>
        <w:t>公式的编号</w:t>
      </w:r>
      <w:r>
        <w:rPr>
          <w:rFonts w:hint="eastAsia" w:ascii="Times New Roman"/>
          <w:color w:val="auto"/>
          <w:highlight w:val="none"/>
          <w:lang w:val="en-US" w:eastAsia="zh-CN"/>
        </w:rPr>
        <w:t>右端对齐，</w:t>
      </w:r>
      <w:r>
        <w:rPr>
          <w:rFonts w:ascii="Times New Roman"/>
          <w:color w:val="auto"/>
          <w:highlight w:val="none"/>
        </w:rPr>
        <w:t>其间不加虚线。</w:t>
      </w:r>
      <w:r>
        <w:rPr>
          <w:rFonts w:hint="eastAsia" w:ascii="Times New Roman"/>
          <w:color w:val="auto"/>
          <w:highlight w:val="none"/>
          <w:lang w:val="en-US" w:eastAsia="zh-CN"/>
        </w:rPr>
        <w:t>公式较多时，可分章编号。（2）较长的公式需要断开转行时，宜在关系符号或运算符号后断开换行。（3）公式中分数线的横线，其长度应等于或略大于分子和分母中较长的一方。如正文中书写分数，宜将其高度降低为一行。如将分数线书写为“/”，将根号改为负指数。</w:t>
      </w:r>
    </w:p>
    <w:p w14:paraId="1C277289"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宋体"/>
          <w:b/>
          <w:color w:val="auto"/>
          <w:highlight w:val="none"/>
          <w:lang w:eastAsia="zh-CN"/>
        </w:rPr>
      </w:pPr>
      <w:r>
        <w:rPr>
          <w:rFonts w:ascii="Times New Roman" w:hAnsi="Times New Roman"/>
          <w:b/>
          <w:color w:val="auto"/>
          <w:highlight w:val="none"/>
        </w:rPr>
        <w:t>5.</w:t>
      </w:r>
      <w:r>
        <w:rPr>
          <w:rFonts w:ascii="Times New Roman" w:hAnsi="宋体"/>
          <w:b/>
          <w:color w:val="auto"/>
          <w:highlight w:val="none"/>
        </w:rPr>
        <w:t>有关参考文献</w:t>
      </w:r>
    </w:p>
    <w:p w14:paraId="26BA83B0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参考文献应置于正文后，并另起页。所有被引用的文献均应列入参考文献中。正文未被引用但被阅读或具有补充信息的文献可集中列入附录中，其标题为“参考书目”。引文采用著者－出版年制标注时，参考文献表应按著者字顺和出版年排序。</w:t>
      </w:r>
    </w:p>
    <w:p w14:paraId="2715483E">
      <w:pPr>
        <w:widowControl/>
        <w:shd w:val="clear" w:color="auto" w:fill="FFFCF6"/>
        <w:spacing w:line="360" w:lineRule="auto"/>
        <w:ind w:firstLine="420" w:firstLineChars="200"/>
        <w:jc w:val="center"/>
        <w:rPr>
          <w:rFonts w:ascii="Times New Roman" w:hAnsi="Times New Roman" w:eastAsia="黑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</w:pPr>
      <w:r>
        <w:rPr>
          <w:rFonts w:ascii="Times New Roman" w:hAnsi="Times New Roman" w:eastAsia="黑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参考文献的类型</w:t>
      </w:r>
    </w:p>
    <w:p w14:paraId="051A7CE2">
      <w:pPr>
        <w:widowControl/>
        <w:shd w:val="clear" w:color="auto" w:fill="FFFCF6"/>
        <w:spacing w:line="360" w:lineRule="auto"/>
        <w:ind w:firstLine="420" w:firstLineChars="200"/>
        <w:jc w:val="both"/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</w:pP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参考文献（即引文出处）的类型以单字母方式标识，具体如下：</w:t>
      </w:r>
    </w:p>
    <w:p w14:paraId="423D6BFA">
      <w:pPr>
        <w:widowControl/>
        <w:shd w:val="clear" w:color="auto" w:fill="FFFCF6"/>
        <w:spacing w:line="360" w:lineRule="auto"/>
        <w:ind w:firstLine="420" w:firstLineChars="200"/>
        <w:jc w:val="both"/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</w:pP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M—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专著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 xml:space="preserve"> C—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论文集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 xml:space="preserve"> N—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报纸文章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 xml:space="preserve"> J—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期刊文章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 xml:space="preserve"> D—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学位论文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 xml:space="preserve"> R—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报告</w:t>
      </w:r>
    </w:p>
    <w:p w14:paraId="74C3BD5E">
      <w:pPr>
        <w:widowControl/>
        <w:shd w:val="clear" w:color="auto" w:fill="FFFCF6"/>
        <w:spacing w:line="360" w:lineRule="auto"/>
        <w:ind w:firstLine="420" w:firstLineChars="200"/>
        <w:jc w:val="both"/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</w:pP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P—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专利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 xml:space="preserve"> S—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技术标准，对于不属于上述的文献类型，采用字母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“Z”</w:t>
      </w:r>
      <w:r>
        <w:rPr>
          <w:rFonts w:ascii="Times New Roman" w:hAnsi="宋体" w:eastAsia="宋体" w:cs="Times New Roman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en-US"/>
        </w:rPr>
        <w:t>标识。</w:t>
      </w:r>
    </w:p>
    <w:p w14:paraId="50132746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对于英文参考文献，还应注意以下两点：</w:t>
      </w:r>
    </w:p>
    <w:p w14:paraId="475B193A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①作者姓名采用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“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姓在前名在后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”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原则，具体格式是：姓，名字的首字母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如</w:t>
      </w:r>
      <w:r>
        <w:rPr>
          <w:rFonts w:hint="eastAsia" w:ascii="Times New Roman" w:hAnsi="宋体" w:eastAsia="宋体" w:cs="Times New Roman"/>
          <w:color w:val="auto"/>
          <w:highlight w:val="none"/>
          <w:shd w:val="clear" w:color="auto" w:fill="auto"/>
          <w:lang w:eastAsia="zh-CN"/>
        </w:rPr>
        <w:t>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Malcolm Richard Cowley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应为：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Cowley, M.R.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，如果有两位作者，第一位作者姓，名字的首字母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&amp;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第二位作者姓，名字的首字母，如：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Frank Norris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与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Irving Gordon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应为：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Norris, F. &amp; Gordon,I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；</w:t>
      </w:r>
    </w:p>
    <w:p w14:paraId="07ACA028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②书名、报刊名使用斜体字，如：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Mastering English Literature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，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English Weekly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。</w:t>
      </w:r>
    </w:p>
    <w:p w14:paraId="2E355297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jc w:val="center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参考文献的格式及举例</w:t>
      </w:r>
    </w:p>
    <w:p w14:paraId="04EB474C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期刊类</w:t>
      </w:r>
    </w:p>
    <w:p w14:paraId="38548C36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格式：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序号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]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作者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篇名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[J].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刊名，出版年份，卷号（期号）：起止页码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</w:p>
    <w:p w14:paraId="4440C263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[1] 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王海粟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浅议会计信息披露模式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[J].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财政研究，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2004,21(1)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56-58.</w:t>
      </w:r>
    </w:p>
    <w:p w14:paraId="79681E9D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      [2] 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夏鲁惠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高等学校毕业论文教学情况调研报告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[J].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高等理科教育，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2004(1):46-52.</w:t>
      </w:r>
    </w:p>
    <w:p w14:paraId="648C0260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专著类</w:t>
      </w:r>
    </w:p>
    <w:p w14:paraId="2435AF3D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格式：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序号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]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作者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书名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[M].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出版地：出版社，出版年份：起止页码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</w:p>
    <w:p w14:paraId="016862B7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[3] 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葛家澍，林志军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现代西方财务会计理论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[M].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厦门：厦门大学出版社，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2001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42.</w:t>
      </w:r>
    </w:p>
    <w:p w14:paraId="7AD50E97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30" w:firstLineChars="300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[4] Gill, R.</w:t>
      </w:r>
      <w:r>
        <w:rPr>
          <w:rFonts w:ascii="Times New Roman" w:hAnsi="Times New Roman" w:eastAsia="宋体" w:cs="Times New Roman"/>
          <w:i/>
          <w:color w:val="auto"/>
          <w:szCs w:val="21"/>
          <w:highlight w:val="none"/>
          <w:shd w:val="clear" w:color="auto" w:fill="auto"/>
        </w:rPr>
        <w:t xml:space="preserve"> Mastering English Literature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 [M]. London: Macmillan, 1985: 42-45.</w:t>
      </w:r>
    </w:p>
    <w:p w14:paraId="75556852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报纸类</w:t>
      </w:r>
    </w:p>
    <w:p w14:paraId="37F85FDD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Times New Roman" w:hAnsi="Times New Roman" w:eastAsia="宋体" w:cs="Times New Roman"/>
          <w:color w:val="auto"/>
          <w:highlight w:val="none"/>
          <w:shd w:val="clear" w:color="auto" w:fill="auto"/>
          <w:lang w:eastAsia="zh-CN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格式：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序号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]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作者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篇名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[N].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报纸名，出版日期（版次）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  <w:r>
        <w:rPr>
          <w:rFonts w:hint="eastAsia" w:ascii="Times New Roman" w:hAnsi="Times New Roman" w:eastAsia="宋体" w:cs="Times New Roman"/>
          <w:color w:val="auto"/>
          <w:highlight w:val="none"/>
          <w:shd w:val="clear" w:color="auto" w:fill="auto"/>
          <w:lang w:eastAsia="zh-CN"/>
        </w:rPr>
        <w:t xml:space="preserve">例：[5] 李强.数字经济赋能传统产业[N].人民日报，2023-08-15(10).  </w:t>
      </w:r>
    </w:p>
    <w:p w14:paraId="5002C186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[5] 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李大伦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经济全球化的重要性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[N]. 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光明日报，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1998-12-27(3).</w:t>
      </w:r>
    </w:p>
    <w:p w14:paraId="04355A05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30" w:firstLineChars="300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[6] French, W. Between Silences: A Voice from China[N]. </w:t>
      </w:r>
      <w:r>
        <w:rPr>
          <w:rFonts w:ascii="Times New Roman" w:hAnsi="Times New Roman" w:eastAsia="宋体" w:cs="Times New Roman"/>
          <w:i/>
          <w:color w:val="auto"/>
          <w:szCs w:val="21"/>
          <w:highlight w:val="none"/>
          <w:shd w:val="clear" w:color="auto" w:fill="auto"/>
        </w:rPr>
        <w:t>Atlantic Weekly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, 1987- 8-15(33).</w:t>
      </w:r>
    </w:p>
    <w:p w14:paraId="4260D6E8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论文集</w:t>
      </w:r>
    </w:p>
    <w:p w14:paraId="28077132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格式：[序号]作者.篇名[C].出版地：出版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社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，出版年份：起始页码.</w:t>
      </w:r>
    </w:p>
    <w:p w14:paraId="19894073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[7] 伍蠡甫.西方文论选[C]. 上海：上海译文出版社，1979：12-17.   </w:t>
      </w:r>
    </w:p>
    <w:p w14:paraId="24178F78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学位论文</w:t>
      </w:r>
    </w:p>
    <w:p w14:paraId="7106CCE4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格式：[序号]作者.篇名[D].出版地：保存者，出版年份：起始页码.</w:t>
      </w:r>
    </w:p>
    <w:p w14:paraId="57788879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 xml:space="preserve">[9] 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张筑生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微分半动力系统的不变集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[D].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北京：北京大学数学系数学研究所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, 1983</w:t>
      </w:r>
      <w:r>
        <w:rPr>
          <w:rFonts w:ascii="Times New Roman" w:hAnsi="宋体" w:eastAsia="宋体" w:cs="Times New Roman"/>
          <w:color w:val="auto"/>
          <w:szCs w:val="21"/>
          <w:highlight w:val="none"/>
          <w:shd w:val="clear" w:color="auto" w:fill="auto"/>
        </w:rPr>
        <w:t>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1-7.</w:t>
      </w:r>
    </w:p>
    <w:p w14:paraId="3218E244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研究报告</w:t>
      </w:r>
    </w:p>
    <w:p w14:paraId="47F0CD65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格式：[序号]作者.篇名[R].出版地：出版者，出版年份：起始页码.</w:t>
      </w:r>
    </w:p>
    <w:p w14:paraId="4AB3DDB6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[10] 冯西桥.核反应堆压力管道与压力容器的LBB分析[R].北京：清华大学核能技术设计研究院, 1997：9-10.</w:t>
      </w:r>
    </w:p>
    <w:p w14:paraId="47F77E3D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条例</w:t>
      </w:r>
    </w:p>
    <w:p w14:paraId="4D5BF956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格式：[序号]颁布单位.条例名称.发布日期</w:t>
      </w:r>
    </w:p>
    <w:p w14:paraId="5A177325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</w:pP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举例：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shd w:val="clear" w:color="auto" w:fill="auto"/>
        </w:rPr>
        <w:t>[11] 中华人民共和国科学技术委员会.科学技术期刊管理办法[Z].1991—06—05</w:t>
      </w:r>
    </w:p>
    <w:p w14:paraId="2C13AE3B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译著</w:t>
      </w:r>
    </w:p>
    <w:p w14:paraId="3FC4B329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格式：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序号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]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原著作者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.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书名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[M].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译者译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出版地：出版社，出版年份：起止页码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>.</w:t>
      </w:r>
    </w:p>
    <w:p w14:paraId="656126FB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专利</w:t>
      </w:r>
    </w:p>
    <w:p w14:paraId="6117F9C8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格式：文献申请者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.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专利名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: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国名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,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专利号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[P].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发布日</w:t>
      </w:r>
    </w:p>
    <w:p w14:paraId="731EA2B0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技术标准</w:t>
      </w:r>
    </w:p>
    <w:p w14:paraId="165CF040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格式：技术标准代号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.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技术标准名称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[S].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地名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: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责任单位</w:t>
      </w:r>
      <w:r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  <w:t xml:space="preserve">, 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发布年份</w:t>
      </w:r>
    </w:p>
    <w:p w14:paraId="3EF63FE4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jc w:val="center"/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</w:pPr>
      <w:r>
        <w:rPr>
          <w:rFonts w:ascii="Times New Roman" w:hAnsi="Times New Roman" w:eastAsia="黑体" w:cs="Times New Roman"/>
          <w:color w:val="auto"/>
          <w:highlight w:val="none"/>
          <w:shd w:val="clear" w:color="auto" w:fill="auto"/>
        </w:rPr>
        <w:t>注释</w:t>
      </w:r>
    </w:p>
    <w:p w14:paraId="142D8667">
      <w:pPr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highlight w:val="none"/>
          <w:shd w:val="clear" w:color="auto" w:fill="auto"/>
        </w:rPr>
      </w:pPr>
      <w:r>
        <w:rPr>
          <w:rFonts w:ascii="Times New Roman" w:hAnsi="Arial" w:eastAsia="宋体" w:cs="Times New Roman"/>
          <w:color w:val="auto"/>
          <w:highlight w:val="none"/>
          <w:shd w:val="clear" w:color="auto" w:fill="auto"/>
        </w:rPr>
        <w:t>注释是对论文正文中某一特定内容的进一步解释或补充说明。注释前面用圈码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①</w:t>
      </w:r>
      <w:r>
        <w:rPr>
          <w:rFonts w:ascii="Times New Roman" w:hAnsi="Arial" w:eastAsia="宋体" w:cs="Times New Roman"/>
          <w:color w:val="auto"/>
          <w:highlight w:val="none"/>
          <w:shd w:val="clear" w:color="auto" w:fill="auto"/>
        </w:rPr>
        <w:t>、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②</w:t>
      </w:r>
      <w:r>
        <w:rPr>
          <w:rFonts w:ascii="Times New Roman" w:hAnsi="Arial" w:eastAsia="宋体" w:cs="Times New Roman"/>
          <w:color w:val="auto"/>
          <w:highlight w:val="none"/>
          <w:shd w:val="clear" w:color="auto" w:fill="auto"/>
        </w:rPr>
        <w:t>、</w:t>
      </w:r>
      <w:r>
        <w:rPr>
          <w:rFonts w:ascii="Times New Roman" w:hAnsi="宋体" w:eastAsia="宋体" w:cs="Times New Roman"/>
          <w:color w:val="auto"/>
          <w:highlight w:val="none"/>
          <w:shd w:val="clear" w:color="auto" w:fill="auto"/>
        </w:rPr>
        <w:t>③</w:t>
      </w:r>
      <w:r>
        <w:rPr>
          <w:rFonts w:ascii="Times New Roman" w:hAnsi="Arial" w:eastAsia="宋体" w:cs="Times New Roman"/>
          <w:color w:val="auto"/>
          <w:highlight w:val="none"/>
          <w:shd w:val="clear" w:color="auto" w:fill="auto"/>
        </w:rPr>
        <w:t>等标识。</w:t>
      </w:r>
    </w:p>
    <w:p w14:paraId="3FADC11F">
      <w:pPr>
        <w:adjustRightInd w:val="0"/>
        <w:snapToGrid w:val="0"/>
        <w:spacing w:line="360" w:lineRule="auto"/>
        <w:ind w:firstLine="420" w:firstLineChars="200"/>
        <w:rPr>
          <w:rFonts w:ascii="Times New Roman" w:hAnsi="宋体"/>
          <w:b/>
          <w:color w:val="auto"/>
          <w:highlight w:val="none"/>
        </w:rPr>
      </w:pPr>
    </w:p>
    <w:p w14:paraId="6880E8E5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宋体"/>
          <w:b/>
          <w:color w:val="auto"/>
          <w:highlight w:val="none"/>
        </w:rPr>
        <w:t>三、毕业论文（设计）的印刷排版要求</w:t>
      </w:r>
    </w:p>
    <w:p w14:paraId="6FF6C577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1.</w:t>
      </w:r>
      <w:r>
        <w:rPr>
          <w:rFonts w:hint="eastAsia" w:ascii="Times New Roman" w:hAnsi="Times New Roman"/>
          <w:b/>
          <w:color w:val="auto"/>
          <w:highlight w:val="none"/>
          <w:lang w:val="en-US" w:eastAsia="zh-CN"/>
        </w:rPr>
        <w:t>题名页</w:t>
      </w:r>
      <w:r>
        <w:rPr>
          <w:rFonts w:ascii="Times New Roman" w:hAnsi="宋体"/>
          <w:color w:val="auto"/>
          <w:highlight w:val="none"/>
        </w:rPr>
        <w:t>：见</w:t>
      </w:r>
      <w:r>
        <w:rPr>
          <w:rFonts w:hint="eastAsia" w:ascii="Times New Roman" w:hAnsi="宋体"/>
          <w:color w:val="auto"/>
          <w:highlight w:val="none"/>
          <w:lang w:val="en-US" w:eastAsia="zh-CN"/>
        </w:rPr>
        <w:t>题名页</w:t>
      </w:r>
      <w:r>
        <w:rPr>
          <w:rFonts w:ascii="Times New Roman" w:hAnsi="宋体"/>
          <w:color w:val="auto"/>
          <w:highlight w:val="none"/>
        </w:rPr>
        <w:t>样式</w:t>
      </w:r>
    </w:p>
    <w:p w14:paraId="7995829B">
      <w:pPr>
        <w:adjustRightInd w:val="0"/>
        <w:snapToGrid w:val="0"/>
        <w:spacing w:line="360" w:lineRule="auto"/>
        <w:ind w:firstLine="48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2.</w:t>
      </w:r>
      <w:r>
        <w:rPr>
          <w:rFonts w:ascii="Times New Roman" w:hAnsi="宋体"/>
          <w:b/>
          <w:color w:val="auto"/>
          <w:highlight w:val="none"/>
        </w:rPr>
        <w:t>毕业论文（设计）字体、字型及字号要求</w:t>
      </w:r>
    </w:p>
    <w:p w14:paraId="73887682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1</w:t>
      </w:r>
      <w:r>
        <w:rPr>
          <w:rFonts w:ascii="Times New Roman"/>
          <w:color w:val="auto"/>
          <w:highlight w:val="none"/>
        </w:rPr>
        <w:t>）一级标题</w:t>
      </w:r>
      <w:r>
        <w:rPr>
          <w:rFonts w:ascii="Times New Roman" w:hAnsi="Times New Roman"/>
          <w:color w:val="auto"/>
          <w:highlight w:val="none"/>
        </w:rPr>
        <w:t xml:space="preserve">              </w:t>
      </w:r>
      <w:r>
        <w:rPr>
          <w:rFonts w:hint="eastAsia" w:ascii="Times New Roman" w:hAnsi="Times New Roman"/>
          <w:color w:val="auto"/>
          <w:highlight w:val="none"/>
        </w:rPr>
        <w:t xml:space="preserve">    </w:t>
      </w:r>
      <w:r>
        <w:rPr>
          <w:rFonts w:ascii="Times New Roman" w:hAnsi="Times New Roman"/>
          <w:color w:val="auto"/>
          <w:highlight w:val="none"/>
        </w:rPr>
        <w:t xml:space="preserve">   </w:t>
      </w:r>
      <w:r>
        <w:rPr>
          <w:rFonts w:ascii="Times New Roman"/>
          <w:color w:val="auto"/>
          <w:highlight w:val="none"/>
        </w:rPr>
        <w:t>黑体小三</w:t>
      </w:r>
    </w:p>
    <w:p w14:paraId="39538BF3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2</w:t>
      </w:r>
      <w:r>
        <w:rPr>
          <w:rFonts w:ascii="Times New Roman"/>
          <w:color w:val="auto"/>
          <w:highlight w:val="none"/>
        </w:rPr>
        <w:t>）二级标题</w:t>
      </w:r>
      <w:r>
        <w:rPr>
          <w:rFonts w:ascii="Times New Roman" w:hAnsi="Times New Roman"/>
          <w:color w:val="auto"/>
          <w:highlight w:val="none"/>
        </w:rPr>
        <w:t xml:space="preserve">                     </w:t>
      </w:r>
      <w:r>
        <w:rPr>
          <w:rFonts w:ascii="Times New Roman"/>
          <w:color w:val="auto"/>
          <w:highlight w:val="none"/>
        </w:rPr>
        <w:t>黑体四号</w:t>
      </w:r>
    </w:p>
    <w:p w14:paraId="3FE5BB3D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3</w:t>
      </w:r>
      <w:r>
        <w:rPr>
          <w:rFonts w:ascii="Times New Roman"/>
          <w:color w:val="auto"/>
          <w:highlight w:val="none"/>
        </w:rPr>
        <w:t>）三级标题</w:t>
      </w:r>
      <w:r>
        <w:rPr>
          <w:rFonts w:ascii="Times New Roman" w:hAnsi="Times New Roman"/>
          <w:color w:val="auto"/>
          <w:highlight w:val="none"/>
        </w:rPr>
        <w:t xml:space="preserve">  </w:t>
      </w:r>
      <w:r>
        <w:rPr>
          <w:rFonts w:ascii="Times New Roman" w:hAnsi="Times New Roman" w:eastAsia="黑体"/>
          <w:color w:val="auto"/>
          <w:highlight w:val="none"/>
        </w:rPr>
        <w:t xml:space="preserve">                   </w:t>
      </w:r>
      <w:r>
        <w:rPr>
          <w:rFonts w:ascii="Times New Roman"/>
          <w:color w:val="auto"/>
          <w:highlight w:val="none"/>
        </w:rPr>
        <w:t>黑体四号</w:t>
      </w:r>
    </w:p>
    <w:p w14:paraId="2379AC0E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4</w:t>
      </w:r>
      <w:r>
        <w:rPr>
          <w:rFonts w:ascii="Times New Roman"/>
          <w:color w:val="auto"/>
          <w:highlight w:val="none"/>
        </w:rPr>
        <w:t>）正文</w:t>
      </w:r>
      <w:r>
        <w:rPr>
          <w:rFonts w:ascii="Times New Roman" w:hAnsi="Times New Roman"/>
          <w:color w:val="auto"/>
          <w:highlight w:val="none"/>
        </w:rPr>
        <w:t xml:space="preserve">                         </w:t>
      </w:r>
      <w:r>
        <w:rPr>
          <w:rFonts w:ascii="Times New Roman"/>
          <w:color w:val="auto"/>
          <w:highlight w:val="none"/>
        </w:rPr>
        <w:t>宋体小四</w:t>
      </w:r>
    </w:p>
    <w:p w14:paraId="3D1A7195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5</w:t>
      </w:r>
      <w:r>
        <w:rPr>
          <w:rFonts w:ascii="Times New Roman"/>
          <w:color w:val="auto"/>
          <w:highlight w:val="none"/>
        </w:rPr>
        <w:t>）表题与图题</w:t>
      </w:r>
      <w:r>
        <w:rPr>
          <w:rFonts w:ascii="Times New Roman" w:hAnsi="Times New Roman"/>
          <w:color w:val="auto"/>
          <w:highlight w:val="none"/>
        </w:rPr>
        <w:t xml:space="preserve">                   </w:t>
      </w:r>
      <w:r>
        <w:rPr>
          <w:rFonts w:ascii="Times New Roman"/>
          <w:color w:val="auto"/>
          <w:highlight w:val="none"/>
        </w:rPr>
        <w:t>宋体五号</w:t>
      </w:r>
    </w:p>
    <w:p w14:paraId="6843FFB2">
      <w:pPr>
        <w:adjustRightInd w:val="0"/>
        <w:snapToGrid w:val="0"/>
        <w:spacing w:line="360" w:lineRule="auto"/>
        <w:ind w:firstLine="480"/>
        <w:rPr>
          <w:rFonts w:hint="eastAsia"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6</w:t>
      </w:r>
      <w:r>
        <w:rPr>
          <w:rFonts w:ascii="Times New Roman"/>
          <w:color w:val="auto"/>
          <w:highlight w:val="none"/>
        </w:rPr>
        <w:t>）参考文献及页眉</w:t>
      </w:r>
      <w:r>
        <w:rPr>
          <w:rFonts w:hint="eastAsia" w:ascii="Times New Roman"/>
          <w:color w:val="auto"/>
          <w:highlight w:val="none"/>
          <w:lang w:eastAsia="zh-CN"/>
        </w:rPr>
        <w:t>、</w:t>
      </w:r>
      <w:r>
        <w:rPr>
          <w:rFonts w:hint="eastAsia" w:ascii="Times New Roman"/>
          <w:color w:val="auto"/>
          <w:highlight w:val="none"/>
          <w:lang w:val="en-US" w:eastAsia="zh-CN"/>
        </w:rPr>
        <w:t>页码</w:t>
      </w:r>
      <w:r>
        <w:rPr>
          <w:rFonts w:ascii="Times New Roman" w:hAnsi="Times New Roman"/>
          <w:color w:val="auto"/>
          <w:highlight w:val="none"/>
        </w:rPr>
        <w:t xml:space="preserve">         </w:t>
      </w:r>
      <w:r>
        <w:rPr>
          <w:rFonts w:ascii="Times New Roman"/>
          <w:color w:val="auto"/>
          <w:highlight w:val="none"/>
        </w:rPr>
        <w:t>宋体五号</w:t>
      </w:r>
    </w:p>
    <w:p w14:paraId="5701800E">
      <w:pPr>
        <w:adjustRightInd w:val="0"/>
        <w:snapToGrid w:val="0"/>
        <w:spacing w:line="360" w:lineRule="auto"/>
        <w:ind w:firstLine="48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hint="eastAsia" w:ascii="Times New Roman" w:hAnsi="Times New Roman"/>
          <w:color w:val="auto"/>
          <w:highlight w:val="none"/>
        </w:rPr>
        <w:t>7</w:t>
      </w:r>
      <w:r>
        <w:rPr>
          <w:rFonts w:ascii="Times New Roman"/>
          <w:color w:val="auto"/>
          <w:highlight w:val="none"/>
        </w:rPr>
        <w:t>）</w:t>
      </w:r>
      <w:r>
        <w:rPr>
          <w:rFonts w:hint="eastAsia" w:ascii="Times New Roman"/>
          <w:color w:val="auto"/>
          <w:highlight w:val="none"/>
        </w:rPr>
        <w:t>外文、数字</w:t>
      </w:r>
      <w:r>
        <w:rPr>
          <w:rFonts w:ascii="Times New Roman" w:hAnsi="Times New Roman"/>
          <w:color w:val="auto"/>
          <w:highlight w:val="none"/>
        </w:rPr>
        <w:t xml:space="preserve">              </w:t>
      </w:r>
      <w:r>
        <w:rPr>
          <w:rFonts w:ascii="Times New Roman" w:hAnsi="Times New Roman" w:eastAsia="微软雅黑"/>
          <w:color w:val="auto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微软雅黑"/>
          <w:color w:val="auto"/>
          <w:szCs w:val="21"/>
          <w:highlight w:val="none"/>
          <w:shd w:val="clear" w:color="auto" w:fill="FFFFFF"/>
        </w:rPr>
        <w:t xml:space="preserve">    </w:t>
      </w:r>
      <w:r>
        <w:rPr>
          <w:rFonts w:ascii="Times New Roman" w:hAnsi="Times New Roman" w:eastAsia="微软雅黑"/>
          <w:color w:val="auto"/>
          <w:szCs w:val="21"/>
          <w:highlight w:val="none"/>
          <w:shd w:val="clear" w:color="auto" w:fill="FFFFFF"/>
        </w:rPr>
        <w:t>Times New Roman</w:t>
      </w:r>
    </w:p>
    <w:p w14:paraId="5DAAB4B3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3.</w:t>
      </w:r>
      <w:r>
        <w:rPr>
          <w:rFonts w:ascii="Times New Roman" w:hAnsi="宋体"/>
          <w:b/>
          <w:color w:val="auto"/>
          <w:highlight w:val="none"/>
        </w:rPr>
        <w:t>段落及行间距要求</w:t>
      </w:r>
    </w:p>
    <w:p w14:paraId="1D8C9E54">
      <w:pPr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 xml:space="preserve">   </w:t>
      </w:r>
      <w:r>
        <w:rPr>
          <w:rFonts w:ascii="Times New Roman"/>
          <w:color w:val="auto"/>
          <w:highlight w:val="none"/>
        </w:rPr>
        <w:t>摘要、正文段落和标题均取</w:t>
      </w:r>
      <w:r>
        <w:rPr>
          <w:rFonts w:ascii="Times New Roman" w:hAnsi="Times New Roman"/>
          <w:color w:val="auto"/>
          <w:highlight w:val="none"/>
        </w:rPr>
        <w:t>1.5</w:t>
      </w:r>
      <w:r>
        <w:rPr>
          <w:rFonts w:ascii="Times New Roman"/>
          <w:color w:val="auto"/>
          <w:highlight w:val="none"/>
        </w:rPr>
        <w:t>倍行间距。参考文献行间距取</w:t>
      </w:r>
      <w:r>
        <w:rPr>
          <w:rFonts w:ascii="Times New Roman" w:hAnsi="Times New Roman"/>
          <w:color w:val="auto"/>
          <w:highlight w:val="none"/>
        </w:rPr>
        <w:t>20</w:t>
      </w:r>
      <w:r>
        <w:rPr>
          <w:rFonts w:ascii="Times New Roman"/>
          <w:color w:val="auto"/>
          <w:highlight w:val="none"/>
        </w:rPr>
        <w:t>磅。</w:t>
      </w:r>
    </w:p>
    <w:p w14:paraId="141BE7FE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b/>
          <w:color w:val="auto"/>
          <w:highlight w:val="none"/>
        </w:rPr>
        <w:t>4.</w:t>
      </w:r>
      <w:r>
        <w:rPr>
          <w:rFonts w:ascii="Times New Roman"/>
          <w:b/>
          <w:color w:val="auto"/>
          <w:highlight w:val="none"/>
        </w:rPr>
        <w:t>用纸及打印规格：</w:t>
      </w:r>
      <w:r>
        <w:rPr>
          <w:rFonts w:ascii="Times New Roman"/>
          <w:color w:val="auto"/>
          <w:highlight w:val="none"/>
        </w:rPr>
        <w:t>正文部分双面印制。</w:t>
      </w:r>
    </w:p>
    <w:tbl>
      <w:tblPr>
        <w:tblStyle w:val="21"/>
        <w:tblpPr w:leftFromText="180" w:rightFromText="180" w:vertAnchor="text" w:horzAnchor="margin" w:tblpXSpec="center" w:tblpY="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941"/>
        <w:gridCol w:w="1100"/>
        <w:gridCol w:w="1833"/>
        <w:gridCol w:w="1833"/>
      </w:tblGrid>
      <w:tr w14:paraId="15C4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777" w:type="dxa"/>
            <w:vMerge w:val="restart"/>
            <w:noWrap w:val="0"/>
            <w:vAlign w:val="center"/>
          </w:tcPr>
          <w:p w14:paraId="2BD6684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纸张规格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28CADA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页边距</w:t>
            </w:r>
            <w:r>
              <w:rPr>
                <w:rFonts w:hint="eastAsia" w:asci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highlight w:val="none"/>
              </w:rPr>
              <w:t>cm)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 w14:paraId="69EEBC2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页眉距边界</w:t>
            </w:r>
            <w:r>
              <w:rPr>
                <w:rFonts w:hint="eastAsia" w:asci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highlight w:val="none"/>
              </w:rPr>
              <w:t>cm)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 w14:paraId="19AF5DF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页脚距边界</w:t>
            </w:r>
            <w:r>
              <w:rPr>
                <w:rFonts w:hint="eastAsia" w:asci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highlight w:val="none"/>
              </w:rPr>
              <w:t>cm)</w:t>
            </w:r>
          </w:p>
        </w:tc>
      </w:tr>
      <w:tr w14:paraId="5F89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1777" w:type="dxa"/>
            <w:vMerge w:val="continue"/>
            <w:noWrap w:val="0"/>
            <w:vAlign w:val="center"/>
          </w:tcPr>
          <w:p w14:paraId="351B9C9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501176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左、右</w:t>
            </w:r>
          </w:p>
        </w:tc>
        <w:tc>
          <w:tcPr>
            <w:tcW w:w="1100" w:type="dxa"/>
            <w:noWrap w:val="0"/>
            <w:vAlign w:val="center"/>
          </w:tcPr>
          <w:p w14:paraId="19E26E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上、下</w:t>
            </w:r>
          </w:p>
        </w:tc>
        <w:tc>
          <w:tcPr>
            <w:tcW w:w="1833" w:type="dxa"/>
            <w:vMerge w:val="continue"/>
            <w:noWrap w:val="0"/>
            <w:vAlign w:val="center"/>
          </w:tcPr>
          <w:p w14:paraId="76EA787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1974AB5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2EC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77" w:type="dxa"/>
            <w:noWrap w:val="0"/>
            <w:vAlign w:val="center"/>
          </w:tcPr>
          <w:p w14:paraId="38A14F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A4</w:t>
            </w:r>
          </w:p>
        </w:tc>
        <w:tc>
          <w:tcPr>
            <w:tcW w:w="941" w:type="dxa"/>
            <w:noWrap w:val="0"/>
            <w:vAlign w:val="center"/>
          </w:tcPr>
          <w:p w14:paraId="02052C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highlight w:val="none"/>
              </w:rPr>
              <w:t>3.0</w:t>
            </w:r>
          </w:p>
        </w:tc>
        <w:tc>
          <w:tcPr>
            <w:tcW w:w="1100" w:type="dxa"/>
            <w:noWrap w:val="0"/>
            <w:vAlign w:val="center"/>
          </w:tcPr>
          <w:p w14:paraId="1BE6B6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highlight w:val="none"/>
              </w:rPr>
              <w:t>3.5</w:t>
            </w:r>
          </w:p>
        </w:tc>
        <w:tc>
          <w:tcPr>
            <w:tcW w:w="1833" w:type="dxa"/>
            <w:noWrap w:val="0"/>
            <w:vAlign w:val="center"/>
          </w:tcPr>
          <w:p w14:paraId="630B12C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highlight w:val="none"/>
              </w:rPr>
              <w:t>2.75</w:t>
            </w:r>
          </w:p>
        </w:tc>
        <w:tc>
          <w:tcPr>
            <w:tcW w:w="1833" w:type="dxa"/>
            <w:noWrap w:val="0"/>
            <w:vAlign w:val="center"/>
          </w:tcPr>
          <w:p w14:paraId="2EAD0D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highlight w:val="none"/>
              </w:rPr>
              <w:t>2.75</w:t>
            </w:r>
          </w:p>
        </w:tc>
      </w:tr>
    </w:tbl>
    <w:p w14:paraId="2F0B84CF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</w:p>
    <w:p w14:paraId="4BA8D028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</w:p>
    <w:p w14:paraId="0A2BC603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</w:p>
    <w:p w14:paraId="0AC7FC04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</w:p>
    <w:p w14:paraId="211458AF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b/>
          <w:color w:val="auto"/>
          <w:highlight w:val="none"/>
        </w:rPr>
      </w:pPr>
      <w:r>
        <w:rPr>
          <w:rFonts w:ascii="Times New Roman" w:hAnsi="宋体"/>
          <w:b/>
          <w:color w:val="auto"/>
          <w:highlight w:val="none"/>
        </w:rPr>
        <w:t>四、毕业论文（设计）材料装订要求</w:t>
      </w:r>
    </w:p>
    <w:p w14:paraId="5A639DF1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按以下顺序左侧装订：</w:t>
      </w:r>
    </w:p>
    <w:p w14:paraId="45E94B33">
      <w:pPr>
        <w:adjustRightInd w:val="0"/>
        <w:snapToGrid w:val="0"/>
        <w:spacing w:line="360" w:lineRule="auto"/>
        <w:ind w:left="-300" w:leftChars="-143" w:firstLine="840" w:firstLineChars="4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（一）材料汇编封面</w:t>
      </w:r>
    </w:p>
    <w:p w14:paraId="7BAA28E7">
      <w:pPr>
        <w:adjustRightInd w:val="0"/>
        <w:snapToGrid w:val="0"/>
        <w:spacing w:line="360" w:lineRule="auto"/>
        <w:ind w:left="-300" w:leftChars="-143" w:firstLine="840" w:firstLineChars="4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（二）材料汇编目录</w:t>
      </w:r>
    </w:p>
    <w:p w14:paraId="44282BAE">
      <w:pPr>
        <w:adjustRightInd w:val="0"/>
        <w:snapToGrid w:val="0"/>
        <w:spacing w:line="360" w:lineRule="auto"/>
        <w:ind w:left="-300" w:leftChars="-143" w:firstLine="840" w:firstLineChars="4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（三）开题报告</w:t>
      </w:r>
    </w:p>
    <w:p w14:paraId="046DEBA5">
      <w:pPr>
        <w:adjustRightInd w:val="0"/>
        <w:snapToGrid w:val="0"/>
        <w:spacing w:line="360" w:lineRule="auto"/>
        <w:ind w:left="-300" w:leftChars="-143" w:firstLine="840" w:firstLineChars="4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（四）任务书</w:t>
      </w:r>
    </w:p>
    <w:p w14:paraId="3DA5440A">
      <w:pPr>
        <w:adjustRightInd w:val="0"/>
        <w:snapToGrid w:val="0"/>
        <w:spacing w:line="360" w:lineRule="auto"/>
        <w:ind w:left="-300" w:leftChars="-143" w:firstLine="840" w:firstLineChars="4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（五）论文部分</w:t>
      </w:r>
    </w:p>
    <w:p w14:paraId="091C4E5D">
      <w:pPr>
        <w:adjustRightInd w:val="0"/>
        <w:snapToGrid w:val="0"/>
        <w:spacing w:line="360" w:lineRule="auto"/>
        <w:ind w:left="-300" w:leftChars="-143" w:firstLine="1365" w:firstLineChars="650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ascii="Times New Roman" w:hAnsi="Times New Roman"/>
          <w:color w:val="auto"/>
          <w:highlight w:val="none"/>
        </w:rPr>
        <w:t xml:space="preserve">1. 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题名页</w:t>
      </w:r>
    </w:p>
    <w:p w14:paraId="38CEB8DB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2. 原创性声明和使用授权说明</w:t>
      </w:r>
    </w:p>
    <w:p w14:paraId="4753B0ED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中文摘要（含关键词）</w:t>
      </w:r>
    </w:p>
    <w:p w14:paraId="6347BD1B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4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英文摘要（含关键词）</w:t>
      </w:r>
    </w:p>
    <w:p w14:paraId="06CE0384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5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目录</w:t>
      </w:r>
    </w:p>
    <w:p w14:paraId="571D6782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正文</w:t>
      </w:r>
    </w:p>
    <w:p w14:paraId="1652CBC8">
      <w:pPr>
        <w:adjustRightInd w:val="0"/>
        <w:snapToGrid w:val="0"/>
        <w:spacing w:line="360" w:lineRule="auto"/>
        <w:ind w:firstLine="1050" w:firstLineChars="5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7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参考文献</w:t>
      </w:r>
    </w:p>
    <w:p w14:paraId="4EA60B4D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8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致谢</w:t>
      </w:r>
    </w:p>
    <w:bookmarkEnd w:id="0"/>
    <w:p w14:paraId="08E0B18E">
      <w:pPr>
        <w:adjustRightInd w:val="0"/>
        <w:snapToGrid w:val="0"/>
        <w:spacing w:line="360" w:lineRule="auto"/>
        <w:ind w:left="-300" w:leftChars="-143" w:firstLine="840" w:firstLineChars="40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（六）评分册</w:t>
      </w:r>
    </w:p>
    <w:p w14:paraId="62C96774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 xml:space="preserve">1. </w:t>
      </w:r>
      <w:r>
        <w:rPr>
          <w:rFonts w:ascii="Times New Roman"/>
          <w:color w:val="auto"/>
          <w:highlight w:val="none"/>
        </w:rPr>
        <w:t>指导教师评分表</w:t>
      </w:r>
    </w:p>
    <w:p w14:paraId="02DFBB8D">
      <w:pPr>
        <w:adjustRightInd w:val="0"/>
        <w:snapToGrid w:val="0"/>
        <w:spacing w:line="360" w:lineRule="auto"/>
        <w:ind w:left="-300" w:leftChars="-143" w:firstLine="1365" w:firstLineChars="650"/>
        <w:rPr>
          <w:rFonts w:hint="default" w:ascii="Times New Roman" w:eastAsia="宋体"/>
          <w:color w:val="auto"/>
          <w:highlight w:val="none"/>
          <w:lang w:val="en-US" w:eastAsia="zh-CN"/>
        </w:rPr>
      </w:pPr>
      <w:r>
        <w:rPr>
          <w:rFonts w:hint="eastAsia" w:ascii="Times New Roman"/>
          <w:color w:val="auto"/>
          <w:highlight w:val="none"/>
          <w:lang w:val="en-US" w:eastAsia="zh-CN"/>
        </w:rPr>
        <w:t>2. 评阅教师评分表</w:t>
      </w:r>
    </w:p>
    <w:p w14:paraId="1BEC2960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答辩评分表</w:t>
      </w:r>
    </w:p>
    <w:p w14:paraId="276F7944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4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答辩记录表</w:t>
      </w:r>
    </w:p>
    <w:p w14:paraId="3826FDF1">
      <w:pPr>
        <w:adjustRightInd w:val="0"/>
        <w:snapToGrid w:val="0"/>
        <w:spacing w:line="360" w:lineRule="auto"/>
        <w:ind w:left="-300" w:leftChars="-143" w:firstLine="1365" w:firstLineChars="650"/>
        <w:rPr>
          <w:rFonts w:asci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5</w:t>
      </w:r>
      <w:r>
        <w:rPr>
          <w:rFonts w:ascii="Times New Roman" w:hAnsi="Times New Roman"/>
          <w:color w:val="auto"/>
          <w:highlight w:val="none"/>
        </w:rPr>
        <w:t xml:space="preserve">. </w:t>
      </w:r>
      <w:r>
        <w:rPr>
          <w:rFonts w:ascii="Times New Roman"/>
          <w:color w:val="auto"/>
          <w:highlight w:val="none"/>
        </w:rPr>
        <w:t>成绩评定书</w:t>
      </w:r>
    </w:p>
    <w:p w14:paraId="050C393B">
      <w:pPr>
        <w:adjustRightInd w:val="0"/>
        <w:snapToGrid w:val="0"/>
        <w:spacing w:line="360" w:lineRule="auto"/>
        <w:ind w:left="-300" w:leftChars="-143" w:firstLine="840" w:firstLineChars="400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（</w:t>
      </w:r>
      <w:r>
        <w:rPr>
          <w:rFonts w:hint="eastAsia" w:ascii="Times New Roman"/>
          <w:color w:val="auto"/>
          <w:highlight w:val="none"/>
          <w:lang w:val="en-US" w:eastAsia="zh-CN"/>
        </w:rPr>
        <w:t>七</w:t>
      </w:r>
      <w:r>
        <w:rPr>
          <w:rFonts w:ascii="Times New Roman"/>
          <w:color w:val="auto"/>
          <w:highlight w:val="none"/>
        </w:rPr>
        <w:t>）</w:t>
      </w:r>
      <w:r>
        <w:rPr>
          <w:rFonts w:hint="eastAsia" w:ascii="Times New Roman"/>
          <w:color w:val="auto"/>
          <w:highlight w:val="none"/>
          <w:lang w:val="en-US" w:eastAsia="zh-CN"/>
        </w:rPr>
        <w:t>指导记录表</w:t>
      </w:r>
    </w:p>
    <w:p w14:paraId="031BE2F8">
      <w:pPr>
        <w:adjustRightInd w:val="0"/>
        <w:snapToGrid w:val="0"/>
        <w:spacing w:line="360" w:lineRule="auto"/>
        <w:ind w:left="0" w:leftChars="0" w:firstLine="0" w:firstLineChars="0"/>
        <w:rPr>
          <w:rFonts w:ascii="Times New Roman" w:hAnsi="Times New Roman"/>
          <w:color w:val="auto"/>
          <w:highlight w:val="none"/>
        </w:rPr>
      </w:pPr>
    </w:p>
    <w:p w14:paraId="68155490"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</w:p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3B2A81"/>
    <w:rsid w:val="5DBA0DD1"/>
    <w:rsid w:val="5DE963C9"/>
    <w:rsid w:val="628E705C"/>
    <w:rsid w:val="652D1F8D"/>
    <w:rsid w:val="664E5613"/>
    <w:rsid w:val="68EC33D9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qFormat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qFormat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qFormat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qFormat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qFormat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qFormat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2667</Words>
  <Characters>2736</Characters>
  <Lines>102</Lines>
  <Paragraphs>28</Paragraphs>
  <TotalTime>5</TotalTime>
  <ScaleCrop>false</ScaleCrop>
  <LinksUpToDate>false</LinksUpToDate>
  <CharactersWithSpaces>3936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2026-01-09T07:57:59Z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8BC507EBFC3945C19D11929509A8454D_13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