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8ED2">
      <w:pPr>
        <w:adjustRightInd w:val="0"/>
        <w:snapToGrid w:val="0"/>
        <w:spacing w:line="360" w:lineRule="auto"/>
        <w:jc w:val="center"/>
        <w:rPr>
          <w:rFonts w:ascii="Times New Roman"/>
          <w:color w:val="auto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指导教师评分表</w:t>
      </w:r>
      <w:r>
        <w:rPr>
          <w:rFonts w:ascii="Times New Roman"/>
          <w:color w:val="auto"/>
          <w:highlight w:val="none"/>
        </w:rPr>
        <w:t>（注：表内文字为宋体小四）</w:t>
      </w:r>
    </w:p>
    <w:tbl>
      <w:tblPr>
        <w:tblStyle w:val="21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79"/>
        <w:gridCol w:w="3507"/>
        <w:gridCol w:w="541"/>
        <w:gridCol w:w="503"/>
        <w:gridCol w:w="503"/>
        <w:gridCol w:w="504"/>
        <w:gridCol w:w="503"/>
        <w:gridCol w:w="504"/>
        <w:gridCol w:w="536"/>
      </w:tblGrid>
      <w:tr w14:paraId="4194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 w14:paraId="0D086B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评分内容</w:t>
            </w:r>
          </w:p>
        </w:tc>
        <w:tc>
          <w:tcPr>
            <w:tcW w:w="3786" w:type="dxa"/>
            <w:gridSpan w:val="2"/>
            <w:vMerge w:val="restart"/>
            <w:noWrap w:val="0"/>
            <w:vAlign w:val="center"/>
          </w:tcPr>
          <w:p w14:paraId="54E7769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具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/>
                <w:color w:val="auto"/>
                <w:highlight w:val="none"/>
              </w:rPr>
              <w:t>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/>
                <w:color w:val="auto"/>
                <w:highlight w:val="none"/>
              </w:rPr>
              <w:t>要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/>
                <w:color w:val="auto"/>
                <w:highlight w:val="none"/>
              </w:rPr>
              <w:t>求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 w14:paraId="674BF4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分值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 w14:paraId="0BDD3D8A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分项评分标准</w:t>
            </w:r>
          </w:p>
        </w:tc>
        <w:tc>
          <w:tcPr>
            <w:tcW w:w="536" w:type="dxa"/>
            <w:noWrap w:val="0"/>
            <w:vAlign w:val="center"/>
          </w:tcPr>
          <w:p w14:paraId="6CB17A4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得分</w:t>
            </w:r>
          </w:p>
        </w:tc>
      </w:tr>
      <w:tr w14:paraId="247B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 w14:paraId="5D0E00C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786" w:type="dxa"/>
            <w:gridSpan w:val="2"/>
            <w:vMerge w:val="continue"/>
            <w:noWrap w:val="0"/>
            <w:vAlign w:val="center"/>
          </w:tcPr>
          <w:p w14:paraId="69F602D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 w14:paraId="139E9FE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503" w:type="dxa"/>
            <w:noWrap w:val="0"/>
            <w:vAlign w:val="center"/>
          </w:tcPr>
          <w:p w14:paraId="44A8912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A</w:t>
            </w:r>
          </w:p>
        </w:tc>
        <w:tc>
          <w:tcPr>
            <w:tcW w:w="503" w:type="dxa"/>
            <w:noWrap w:val="0"/>
            <w:vAlign w:val="center"/>
          </w:tcPr>
          <w:p w14:paraId="1DEC4F7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B</w:t>
            </w:r>
          </w:p>
        </w:tc>
        <w:tc>
          <w:tcPr>
            <w:tcW w:w="504" w:type="dxa"/>
            <w:noWrap w:val="0"/>
            <w:vAlign w:val="center"/>
          </w:tcPr>
          <w:p w14:paraId="1A5B63D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C</w:t>
            </w:r>
          </w:p>
        </w:tc>
        <w:tc>
          <w:tcPr>
            <w:tcW w:w="503" w:type="dxa"/>
            <w:noWrap w:val="0"/>
            <w:vAlign w:val="center"/>
          </w:tcPr>
          <w:p w14:paraId="4C63526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D</w:t>
            </w:r>
          </w:p>
        </w:tc>
        <w:tc>
          <w:tcPr>
            <w:tcW w:w="504" w:type="dxa"/>
            <w:noWrap w:val="0"/>
            <w:vAlign w:val="center"/>
          </w:tcPr>
          <w:p w14:paraId="2B0ACB4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E</w:t>
            </w:r>
          </w:p>
        </w:tc>
        <w:tc>
          <w:tcPr>
            <w:tcW w:w="536" w:type="dxa"/>
            <w:noWrap w:val="0"/>
            <w:vAlign w:val="center"/>
          </w:tcPr>
          <w:p w14:paraId="5705BF2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42B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9" w:type="dxa"/>
            <w:noWrap w:val="0"/>
            <w:vAlign w:val="center"/>
          </w:tcPr>
          <w:p w14:paraId="10B6DBE4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学习态度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442E9C0E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努力学习，遵守纪律，作风严谨务实按期圆满完成规定任务。</w:t>
            </w:r>
          </w:p>
        </w:tc>
        <w:tc>
          <w:tcPr>
            <w:tcW w:w="541" w:type="dxa"/>
            <w:noWrap w:val="0"/>
            <w:vAlign w:val="center"/>
          </w:tcPr>
          <w:p w14:paraId="232A28A8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4C6613E7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2E99DA35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504" w:type="dxa"/>
            <w:noWrap w:val="0"/>
            <w:vAlign w:val="center"/>
          </w:tcPr>
          <w:p w14:paraId="48AA22AC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503" w:type="dxa"/>
            <w:noWrap w:val="0"/>
            <w:vAlign w:val="center"/>
          </w:tcPr>
          <w:p w14:paraId="7CB439AB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504" w:type="dxa"/>
            <w:noWrap w:val="0"/>
            <w:vAlign w:val="center"/>
          </w:tcPr>
          <w:p w14:paraId="1162843D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536" w:type="dxa"/>
            <w:noWrap w:val="0"/>
            <w:vAlign w:val="center"/>
          </w:tcPr>
          <w:p w14:paraId="16EAF6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228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619" w:type="dxa"/>
            <w:noWrap w:val="0"/>
            <w:vAlign w:val="center"/>
          </w:tcPr>
          <w:p w14:paraId="16831494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创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新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43F9FEF7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毕业论文（设计）有新观点、新方法、新材料、新发现。</w:t>
            </w:r>
          </w:p>
        </w:tc>
        <w:tc>
          <w:tcPr>
            <w:tcW w:w="541" w:type="dxa"/>
            <w:noWrap w:val="0"/>
            <w:vAlign w:val="center"/>
          </w:tcPr>
          <w:p w14:paraId="1CDE3C90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5F7AA940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25CF47E2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504" w:type="dxa"/>
            <w:noWrap w:val="0"/>
            <w:vAlign w:val="center"/>
          </w:tcPr>
          <w:p w14:paraId="3ADC8AFC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503" w:type="dxa"/>
            <w:noWrap w:val="0"/>
            <w:vAlign w:val="center"/>
          </w:tcPr>
          <w:p w14:paraId="6CB00951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504" w:type="dxa"/>
            <w:noWrap w:val="0"/>
            <w:vAlign w:val="center"/>
          </w:tcPr>
          <w:p w14:paraId="0675B010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536" w:type="dxa"/>
            <w:noWrap w:val="0"/>
            <w:vAlign w:val="center"/>
          </w:tcPr>
          <w:p w14:paraId="19CE28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530F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619" w:type="dxa"/>
            <w:noWrap w:val="0"/>
            <w:vAlign w:val="center"/>
          </w:tcPr>
          <w:p w14:paraId="0285F628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调研论证与文献查阅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52CCBEC6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能独立查阅文献资料及从事其他形式的调研，能较好地理解课题任务并提出实施方案，有分析整理各类信息并从中获取新知识的能力。</w:t>
            </w:r>
          </w:p>
        </w:tc>
        <w:tc>
          <w:tcPr>
            <w:tcW w:w="541" w:type="dxa"/>
            <w:noWrap w:val="0"/>
            <w:vAlign w:val="center"/>
          </w:tcPr>
          <w:p w14:paraId="14F785CF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52C4F64B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6FCCD431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504" w:type="dxa"/>
            <w:noWrap w:val="0"/>
            <w:vAlign w:val="center"/>
          </w:tcPr>
          <w:p w14:paraId="4C4B1156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503" w:type="dxa"/>
            <w:noWrap w:val="0"/>
            <w:vAlign w:val="center"/>
          </w:tcPr>
          <w:p w14:paraId="164245BF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504" w:type="dxa"/>
            <w:noWrap w:val="0"/>
            <w:vAlign w:val="center"/>
          </w:tcPr>
          <w:p w14:paraId="6D8EAE67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536" w:type="dxa"/>
            <w:noWrap w:val="0"/>
            <w:vAlign w:val="center"/>
          </w:tcPr>
          <w:p w14:paraId="1B6DD27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2BE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19" w:type="dxa"/>
            <w:noWrap w:val="0"/>
            <w:vAlign w:val="center"/>
          </w:tcPr>
          <w:p w14:paraId="1CB261AF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综合能力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47AC0C1F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能综合运用所学知识和技能来发现和解决实际问题。</w:t>
            </w:r>
          </w:p>
        </w:tc>
        <w:tc>
          <w:tcPr>
            <w:tcW w:w="541" w:type="dxa"/>
            <w:noWrap w:val="0"/>
            <w:vAlign w:val="center"/>
          </w:tcPr>
          <w:p w14:paraId="156E935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503" w:type="dxa"/>
            <w:noWrap w:val="0"/>
            <w:vAlign w:val="center"/>
          </w:tcPr>
          <w:p w14:paraId="7C1CBA0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503" w:type="dxa"/>
            <w:noWrap w:val="0"/>
            <w:vAlign w:val="center"/>
          </w:tcPr>
          <w:p w14:paraId="643E09F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18</w:t>
            </w:r>
          </w:p>
        </w:tc>
        <w:tc>
          <w:tcPr>
            <w:tcW w:w="504" w:type="dxa"/>
            <w:noWrap w:val="0"/>
            <w:vAlign w:val="center"/>
          </w:tcPr>
          <w:p w14:paraId="7586776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16</w:t>
            </w:r>
          </w:p>
        </w:tc>
        <w:tc>
          <w:tcPr>
            <w:tcW w:w="503" w:type="dxa"/>
            <w:noWrap w:val="0"/>
            <w:vAlign w:val="center"/>
          </w:tcPr>
          <w:p w14:paraId="10ADF73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14</w:t>
            </w:r>
          </w:p>
        </w:tc>
        <w:tc>
          <w:tcPr>
            <w:tcW w:w="504" w:type="dxa"/>
            <w:noWrap w:val="0"/>
            <w:vAlign w:val="center"/>
          </w:tcPr>
          <w:p w14:paraId="6C31058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36" w:type="dxa"/>
            <w:noWrap w:val="0"/>
            <w:vAlign w:val="center"/>
          </w:tcPr>
          <w:p w14:paraId="2069BE3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2BC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619" w:type="dxa"/>
            <w:noWrap w:val="0"/>
            <w:vAlign w:val="center"/>
          </w:tcPr>
          <w:p w14:paraId="5F6E9516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毕业论文</w:t>
            </w:r>
          </w:p>
          <w:p w14:paraId="70744092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（设计）表述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712541AE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论证、分析、设计、计算、结构、建模、试验正确合理，绘图（表）符合要求</w:t>
            </w:r>
          </w:p>
        </w:tc>
        <w:tc>
          <w:tcPr>
            <w:tcW w:w="541" w:type="dxa"/>
            <w:noWrap w:val="0"/>
            <w:vAlign w:val="center"/>
          </w:tcPr>
          <w:p w14:paraId="3173F06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503" w:type="dxa"/>
            <w:noWrap w:val="0"/>
            <w:vAlign w:val="center"/>
          </w:tcPr>
          <w:p w14:paraId="70AA053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503" w:type="dxa"/>
            <w:noWrap w:val="0"/>
            <w:vAlign w:val="center"/>
          </w:tcPr>
          <w:p w14:paraId="436E8F6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18</w:t>
            </w:r>
          </w:p>
        </w:tc>
        <w:tc>
          <w:tcPr>
            <w:tcW w:w="504" w:type="dxa"/>
            <w:noWrap w:val="0"/>
            <w:vAlign w:val="center"/>
          </w:tcPr>
          <w:p w14:paraId="100AE87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16</w:t>
            </w:r>
          </w:p>
        </w:tc>
        <w:tc>
          <w:tcPr>
            <w:tcW w:w="503" w:type="dxa"/>
            <w:noWrap w:val="0"/>
            <w:vAlign w:val="center"/>
          </w:tcPr>
          <w:p w14:paraId="7742CC9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14</w:t>
            </w:r>
          </w:p>
        </w:tc>
        <w:tc>
          <w:tcPr>
            <w:tcW w:w="504" w:type="dxa"/>
            <w:noWrap w:val="0"/>
            <w:vAlign w:val="center"/>
          </w:tcPr>
          <w:p w14:paraId="21BE2E0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36" w:type="dxa"/>
            <w:noWrap w:val="0"/>
            <w:vAlign w:val="center"/>
          </w:tcPr>
          <w:p w14:paraId="6733E19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582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9" w:type="dxa"/>
            <w:noWrap w:val="0"/>
            <w:vAlign w:val="center"/>
          </w:tcPr>
          <w:p w14:paraId="335A7ECE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文献阅读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1D04298F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查阅文献有一定广泛性；有综合归纳资料的能力和自己的见解</w:t>
            </w:r>
          </w:p>
        </w:tc>
        <w:tc>
          <w:tcPr>
            <w:tcW w:w="541" w:type="dxa"/>
            <w:noWrap w:val="0"/>
            <w:vAlign w:val="center"/>
          </w:tcPr>
          <w:p w14:paraId="3FDDC25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63F4862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3" w:type="dxa"/>
            <w:noWrap w:val="0"/>
            <w:vAlign w:val="center"/>
          </w:tcPr>
          <w:p w14:paraId="7F7C808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504" w:type="dxa"/>
            <w:noWrap w:val="0"/>
            <w:vAlign w:val="center"/>
          </w:tcPr>
          <w:p w14:paraId="6548C26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503" w:type="dxa"/>
            <w:noWrap w:val="0"/>
            <w:vAlign w:val="center"/>
          </w:tcPr>
          <w:p w14:paraId="0F4BFB1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504" w:type="dxa"/>
            <w:noWrap w:val="0"/>
            <w:vAlign w:val="center"/>
          </w:tcPr>
          <w:p w14:paraId="51AA752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536" w:type="dxa"/>
            <w:noWrap w:val="0"/>
            <w:vAlign w:val="center"/>
          </w:tcPr>
          <w:p w14:paraId="2C36B89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278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19" w:type="dxa"/>
            <w:noWrap w:val="0"/>
            <w:vAlign w:val="center"/>
          </w:tcPr>
          <w:p w14:paraId="2DEC11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撰写质量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7C792B1A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结构严谨、文字通顺、用语符合技术规范，图表清楚，格式规范，符合规定字数要求。</w:t>
            </w:r>
          </w:p>
        </w:tc>
        <w:tc>
          <w:tcPr>
            <w:tcW w:w="541" w:type="dxa"/>
            <w:noWrap w:val="0"/>
            <w:vAlign w:val="center"/>
          </w:tcPr>
          <w:p w14:paraId="5AB7E057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503" w:type="dxa"/>
            <w:noWrap w:val="0"/>
            <w:vAlign w:val="center"/>
          </w:tcPr>
          <w:p w14:paraId="2C77B745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503" w:type="dxa"/>
            <w:noWrap w:val="0"/>
            <w:vAlign w:val="center"/>
          </w:tcPr>
          <w:p w14:paraId="12254721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18</w:t>
            </w:r>
          </w:p>
        </w:tc>
        <w:tc>
          <w:tcPr>
            <w:tcW w:w="504" w:type="dxa"/>
            <w:noWrap w:val="0"/>
            <w:vAlign w:val="center"/>
          </w:tcPr>
          <w:p w14:paraId="40065BD2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16</w:t>
            </w:r>
          </w:p>
        </w:tc>
        <w:tc>
          <w:tcPr>
            <w:tcW w:w="503" w:type="dxa"/>
            <w:noWrap w:val="0"/>
            <w:vAlign w:val="center"/>
          </w:tcPr>
          <w:p w14:paraId="7BEA0F68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14</w:t>
            </w:r>
          </w:p>
        </w:tc>
        <w:tc>
          <w:tcPr>
            <w:tcW w:w="504" w:type="dxa"/>
            <w:noWrap w:val="0"/>
            <w:vAlign w:val="center"/>
          </w:tcPr>
          <w:p w14:paraId="77D2FC58">
            <w:pPr>
              <w:adjustRightInd w:val="0"/>
              <w:snapToGrid w:val="0"/>
              <w:spacing w:before="468" w:beforeLines="1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36" w:type="dxa"/>
            <w:noWrap w:val="0"/>
            <w:vAlign w:val="center"/>
          </w:tcPr>
          <w:p w14:paraId="6EEFE06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0558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8999" w:type="dxa"/>
            <w:gridSpan w:val="10"/>
            <w:noWrap w:val="0"/>
            <w:vAlign w:val="top"/>
          </w:tcPr>
          <w:p w14:paraId="164CE830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指导教师评语：</w:t>
            </w:r>
          </w:p>
        </w:tc>
      </w:tr>
      <w:tr w14:paraId="10E3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 w14:paraId="51921A2B">
            <w:pPr>
              <w:adjustRightInd w:val="0"/>
              <w:snapToGrid w:val="0"/>
              <w:spacing w:before="156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是否同意提交答辩</w:t>
            </w:r>
          </w:p>
        </w:tc>
        <w:tc>
          <w:tcPr>
            <w:tcW w:w="7101" w:type="dxa"/>
            <w:gridSpan w:val="8"/>
            <w:noWrap w:val="0"/>
            <w:vAlign w:val="center"/>
          </w:tcPr>
          <w:p w14:paraId="63CCB14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281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999" w:type="dxa"/>
            <w:gridSpan w:val="10"/>
            <w:noWrap w:val="0"/>
            <w:vAlign w:val="bottom"/>
          </w:tcPr>
          <w:p w14:paraId="324ECEB8">
            <w:pPr>
              <w:adjustRightInd w:val="0"/>
              <w:snapToGrid w:val="0"/>
              <w:spacing w:line="360" w:lineRule="auto"/>
              <w:ind w:right="96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评定成绩（百分制）</w:t>
            </w:r>
          </w:p>
          <w:p w14:paraId="7ECE92C1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/>
                <w:color w:val="auto"/>
                <w:highlight w:val="none"/>
              </w:rPr>
            </w:pPr>
          </w:p>
          <w:p w14:paraId="412D7F7F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</w:t>
            </w:r>
            <w:r>
              <w:rPr>
                <w:rFonts w:ascii="Times New Roman"/>
                <w:color w:val="auto"/>
                <w:highlight w:val="none"/>
              </w:rPr>
              <w:t>指导教师签字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</w:t>
            </w:r>
            <w:r>
              <w:rPr>
                <w:rFonts w:ascii="Times New Roman"/>
                <w:color w:val="auto"/>
                <w:highlight w:val="none"/>
              </w:rPr>
              <w:t>日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                    </w:t>
            </w: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78855B1"/>
    <w:rsid w:val="0CB33364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3832</Words>
  <Characters>4117</Characters>
  <Lines>102</Lines>
  <Paragraphs>28</Paragraphs>
  <TotalTime>5</TotalTime>
  <ScaleCrop>false</ScaleCrop>
  <LinksUpToDate>false</LinksUpToDate>
  <CharactersWithSpaces>5356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2026-01-09T07:54:50Z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CE974C7A80D44138BE789C7FAC6DCA37_13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